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1A7D9" w14:textId="4631B695" w:rsidR="00EA350E" w:rsidRPr="005B1CAE" w:rsidRDefault="005B1CAE" w:rsidP="00EA350E">
      <w:pPr>
        <w:pStyle w:val="ContactDetails"/>
        <w:spacing w:after="240"/>
        <w:jc w:val="center"/>
        <w:rPr>
          <w:rFonts w:asciiTheme="minorHAnsi" w:hAnsiTheme="minorHAnsi" w:cs="Arial"/>
          <w:b/>
          <w:sz w:val="28"/>
          <w:szCs w:val="28"/>
          <w:lang w:eastAsia="ko-KR"/>
        </w:rPr>
      </w:pPr>
      <w:bookmarkStart w:id="0" w:name="_GoBack"/>
      <w:bookmarkEnd w:id="0"/>
      <w:r w:rsidRPr="005B1CAE">
        <w:rPr>
          <w:rFonts w:asciiTheme="minorHAnsi" w:hAnsiTheme="minorHAnsi" w:cs="Arial"/>
          <w:b/>
          <w:sz w:val="28"/>
          <w:szCs w:val="28"/>
          <w:lang w:eastAsia="ko-KR"/>
        </w:rPr>
        <w:t>Client Care Information</w:t>
      </w:r>
    </w:p>
    <w:p w14:paraId="1B71355B" w14:textId="706DB323" w:rsidR="00EA350E" w:rsidRPr="005B1CAE" w:rsidRDefault="007B5A9D" w:rsidP="00EA350E">
      <w:pPr>
        <w:pStyle w:val="ContactDetails"/>
        <w:spacing w:after="240"/>
        <w:jc w:val="center"/>
        <w:rPr>
          <w:rFonts w:asciiTheme="minorHAnsi" w:hAnsiTheme="minorHAnsi" w:cs="Arial"/>
          <w:b/>
          <w:sz w:val="28"/>
          <w:szCs w:val="28"/>
          <w:lang w:eastAsia="ko-KR"/>
        </w:rPr>
      </w:pPr>
      <w:r>
        <w:rPr>
          <w:rFonts w:asciiTheme="minorHAnsi" w:hAnsiTheme="minorHAnsi" w:cs="Arial"/>
          <w:b/>
          <w:sz w:val="28"/>
          <w:szCs w:val="28"/>
          <w:lang w:eastAsia="ko-KR"/>
        </w:rPr>
        <w:t>(See Terms of E</w:t>
      </w:r>
      <w:r w:rsidR="00EA350E" w:rsidRPr="005B1CAE">
        <w:rPr>
          <w:rFonts w:asciiTheme="minorHAnsi" w:hAnsiTheme="minorHAnsi" w:cs="Arial"/>
          <w:b/>
          <w:sz w:val="28"/>
          <w:szCs w:val="28"/>
          <w:lang w:eastAsia="ko-KR"/>
        </w:rPr>
        <w:t>ngagement for full details)</w:t>
      </w:r>
    </w:p>
    <w:p w14:paraId="6118B1E8" w14:textId="77777777" w:rsidR="00EA350E" w:rsidRPr="005B1CAE" w:rsidRDefault="00EA350E" w:rsidP="00EA350E">
      <w:pPr>
        <w:pStyle w:val="ContactDetails"/>
        <w:rPr>
          <w:rFonts w:asciiTheme="minorHAnsi" w:hAnsiTheme="minorHAnsi" w:cs="Arial"/>
          <w:sz w:val="22"/>
          <w:szCs w:val="22"/>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6034"/>
      </w:tblGrid>
      <w:tr w:rsidR="00EA350E" w:rsidRPr="00C02B65" w14:paraId="4CE480A6" w14:textId="77777777" w:rsidTr="00CD1421">
        <w:tc>
          <w:tcPr>
            <w:tcW w:w="3208" w:type="dxa"/>
            <w:shd w:val="clear" w:color="auto" w:fill="auto"/>
            <w:vAlign w:val="center"/>
          </w:tcPr>
          <w:p w14:paraId="0B6E06EC"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Date we received your instructions:</w:t>
            </w:r>
          </w:p>
        </w:tc>
        <w:tc>
          <w:tcPr>
            <w:tcW w:w="6034" w:type="dxa"/>
            <w:shd w:val="clear" w:color="auto" w:fill="auto"/>
          </w:tcPr>
          <w:p w14:paraId="170C45F5"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p>
        </w:tc>
      </w:tr>
      <w:tr w:rsidR="00EA350E" w:rsidRPr="00C02B65" w14:paraId="450E5B25" w14:textId="77777777" w:rsidTr="00CD1421">
        <w:tc>
          <w:tcPr>
            <w:tcW w:w="3208" w:type="dxa"/>
            <w:shd w:val="clear" w:color="auto" w:fill="auto"/>
            <w:vAlign w:val="center"/>
          </w:tcPr>
          <w:p w14:paraId="7528466E"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Person from whom your instructions were received:</w:t>
            </w:r>
          </w:p>
        </w:tc>
        <w:tc>
          <w:tcPr>
            <w:tcW w:w="6034" w:type="dxa"/>
            <w:shd w:val="clear" w:color="auto" w:fill="auto"/>
          </w:tcPr>
          <w:p w14:paraId="2522D9E8"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p>
        </w:tc>
      </w:tr>
      <w:tr w:rsidR="00EA350E" w:rsidRPr="00C02B65" w14:paraId="308E7252" w14:textId="77777777" w:rsidTr="00CD1421">
        <w:tc>
          <w:tcPr>
            <w:tcW w:w="3208" w:type="dxa"/>
            <w:shd w:val="clear" w:color="auto" w:fill="auto"/>
            <w:vAlign w:val="center"/>
          </w:tcPr>
          <w:p w14:paraId="52CB6751" w14:textId="65B54950"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Person to whom we report on this matter:</w:t>
            </w:r>
          </w:p>
        </w:tc>
        <w:tc>
          <w:tcPr>
            <w:tcW w:w="6034" w:type="dxa"/>
            <w:shd w:val="clear" w:color="auto" w:fill="auto"/>
          </w:tcPr>
          <w:p w14:paraId="60477633"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p>
        </w:tc>
      </w:tr>
      <w:tr w:rsidR="00EA350E" w:rsidRPr="00C02B65" w14:paraId="50F044D9" w14:textId="77777777" w:rsidTr="00CD1421">
        <w:tc>
          <w:tcPr>
            <w:tcW w:w="3208" w:type="dxa"/>
            <w:shd w:val="clear" w:color="auto" w:fill="auto"/>
            <w:vAlign w:val="center"/>
          </w:tcPr>
          <w:p w14:paraId="63C48DED"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Person at [firm] with the day to day responsibility for this matter:</w:t>
            </w:r>
          </w:p>
        </w:tc>
        <w:tc>
          <w:tcPr>
            <w:tcW w:w="6034" w:type="dxa"/>
            <w:shd w:val="clear" w:color="auto" w:fill="auto"/>
          </w:tcPr>
          <w:p w14:paraId="0685AAA6"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[name and contact details]</w:t>
            </w:r>
          </w:p>
        </w:tc>
      </w:tr>
      <w:tr w:rsidR="00EA350E" w:rsidRPr="00C02B65" w14:paraId="585C5AAE" w14:textId="77777777" w:rsidTr="00CD1421">
        <w:tc>
          <w:tcPr>
            <w:tcW w:w="3208" w:type="dxa"/>
            <w:shd w:val="clear" w:color="auto" w:fill="auto"/>
            <w:vAlign w:val="center"/>
          </w:tcPr>
          <w:p w14:paraId="2C8E088F"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Partner at [</w:t>
            </w:r>
            <w:proofErr w:type="gramStart"/>
            <w:r w:rsidRPr="005B1CAE">
              <w:rPr>
                <w:rFonts w:asciiTheme="minorHAnsi" w:eastAsia="Batang" w:hAnsiTheme="minorHAnsi" w:cs="Arial"/>
                <w:sz w:val="22"/>
                <w:szCs w:val="22"/>
                <w:lang w:eastAsia="ko-KR"/>
              </w:rPr>
              <w:t>firm]  who</w:t>
            </w:r>
            <w:proofErr w:type="gramEnd"/>
            <w:r w:rsidRPr="005B1CAE">
              <w:rPr>
                <w:rFonts w:asciiTheme="minorHAnsi" w:eastAsia="Batang" w:hAnsiTheme="minorHAnsi" w:cs="Arial"/>
                <w:sz w:val="22"/>
                <w:szCs w:val="22"/>
                <w:lang w:eastAsia="ko-KR"/>
              </w:rPr>
              <w:t xml:space="preserve"> is responsible for overseeing this matter:</w:t>
            </w:r>
          </w:p>
        </w:tc>
        <w:tc>
          <w:tcPr>
            <w:tcW w:w="6034" w:type="dxa"/>
            <w:shd w:val="clear" w:color="auto" w:fill="auto"/>
          </w:tcPr>
          <w:p w14:paraId="5FEB139D" w14:textId="5817174B"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[name and contact details]</w:t>
            </w:r>
          </w:p>
        </w:tc>
      </w:tr>
      <w:tr w:rsidR="00EA350E" w:rsidRPr="00C02B65" w14:paraId="219445DF" w14:textId="77777777" w:rsidTr="00CD1421">
        <w:tc>
          <w:tcPr>
            <w:tcW w:w="3208" w:type="dxa"/>
            <w:shd w:val="clear" w:color="auto" w:fill="auto"/>
            <w:vAlign w:val="center"/>
          </w:tcPr>
          <w:p w14:paraId="6A0FAD95"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Summary of work required by you:</w:t>
            </w:r>
          </w:p>
        </w:tc>
        <w:tc>
          <w:tcPr>
            <w:tcW w:w="6034" w:type="dxa"/>
            <w:shd w:val="clear" w:color="auto" w:fill="auto"/>
          </w:tcPr>
          <w:p w14:paraId="76832E4D" w14:textId="32006CB6" w:rsidR="00EA350E" w:rsidRPr="005B1CAE" w:rsidRDefault="00EA350E" w:rsidP="005B1CAE">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 xml:space="preserve">[Description of work required.  Note if an estimate or fee is given it will be important to carefully </w:t>
            </w:r>
            <w:r w:rsidR="00960BB6" w:rsidRPr="005B1CAE">
              <w:rPr>
                <w:rFonts w:asciiTheme="minorHAnsi" w:eastAsia="Batang" w:hAnsiTheme="minorHAnsi" w:cs="Arial"/>
                <w:sz w:val="22"/>
                <w:szCs w:val="22"/>
                <w:lang w:eastAsia="ko-KR"/>
              </w:rPr>
              <w:t xml:space="preserve">describe </w:t>
            </w:r>
            <w:r w:rsidRPr="005B1CAE">
              <w:rPr>
                <w:rFonts w:asciiTheme="minorHAnsi" w:eastAsia="Batang" w:hAnsiTheme="minorHAnsi" w:cs="Arial"/>
                <w:sz w:val="22"/>
                <w:szCs w:val="22"/>
                <w:lang w:eastAsia="ko-KR"/>
              </w:rPr>
              <w:t>the work to be done for the agreed price</w:t>
            </w:r>
            <w:r w:rsidR="005B1CAE">
              <w:rPr>
                <w:rFonts w:asciiTheme="minorHAnsi" w:eastAsia="Batang" w:hAnsiTheme="minorHAnsi" w:cs="Arial"/>
                <w:sz w:val="22"/>
                <w:szCs w:val="22"/>
                <w:lang w:eastAsia="ko-KR"/>
              </w:rPr>
              <w:t>. If the retainer is limited ensure this is clearly explained].</w:t>
            </w:r>
            <w:r w:rsidRPr="005B1CAE">
              <w:rPr>
                <w:rFonts w:asciiTheme="minorHAnsi" w:eastAsia="Batang" w:hAnsiTheme="minorHAnsi" w:cs="Arial"/>
                <w:sz w:val="22"/>
                <w:szCs w:val="22"/>
                <w:lang w:eastAsia="ko-KR"/>
              </w:rPr>
              <w:t xml:space="preserve"> </w:t>
            </w:r>
          </w:p>
        </w:tc>
      </w:tr>
      <w:tr w:rsidR="00EA350E" w:rsidRPr="00C02B65" w14:paraId="3A3ADDC8" w14:textId="77777777" w:rsidTr="00CD1421">
        <w:tc>
          <w:tcPr>
            <w:tcW w:w="3208" w:type="dxa"/>
            <w:shd w:val="clear" w:color="auto" w:fill="auto"/>
            <w:vAlign w:val="center"/>
          </w:tcPr>
          <w:p w14:paraId="50494644"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Work timetable:</w:t>
            </w:r>
          </w:p>
        </w:tc>
        <w:tc>
          <w:tcPr>
            <w:tcW w:w="6034" w:type="dxa"/>
            <w:shd w:val="clear" w:color="auto" w:fill="auto"/>
          </w:tcPr>
          <w:p w14:paraId="261978C5" w14:textId="4326120F"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 xml:space="preserve">[Here outline any agreed </w:t>
            </w:r>
            <w:r w:rsidR="00C0085C">
              <w:rPr>
                <w:rFonts w:asciiTheme="minorHAnsi" w:eastAsia="Batang" w:hAnsiTheme="minorHAnsi" w:cs="Arial"/>
                <w:sz w:val="22"/>
                <w:szCs w:val="22"/>
                <w:lang w:eastAsia="ko-KR"/>
              </w:rPr>
              <w:t xml:space="preserve">or estimated </w:t>
            </w:r>
            <w:r w:rsidRPr="005B1CAE">
              <w:rPr>
                <w:rFonts w:asciiTheme="minorHAnsi" w:eastAsia="Batang" w:hAnsiTheme="minorHAnsi" w:cs="Arial"/>
                <w:sz w:val="22"/>
                <w:szCs w:val="22"/>
                <w:lang w:eastAsia="ko-KR"/>
              </w:rPr>
              <w:t xml:space="preserve">schedule] </w:t>
            </w:r>
          </w:p>
        </w:tc>
      </w:tr>
      <w:tr w:rsidR="00EA350E" w:rsidRPr="00C02B65" w14:paraId="0FBD10FC" w14:textId="77777777" w:rsidTr="00CD1421">
        <w:tc>
          <w:tcPr>
            <w:tcW w:w="3208" w:type="dxa"/>
            <w:shd w:val="clear" w:color="auto" w:fill="auto"/>
            <w:vAlign w:val="center"/>
          </w:tcPr>
          <w:p w14:paraId="7F5B0EAE"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 xml:space="preserve">Basis of charging </w:t>
            </w:r>
            <w:r w:rsidRPr="005B1CAE">
              <w:rPr>
                <w:rFonts w:asciiTheme="minorHAnsi" w:eastAsia="Batang" w:hAnsiTheme="minorHAnsi" w:cs="Arial"/>
                <w:sz w:val="22"/>
                <w:szCs w:val="22"/>
              </w:rPr>
              <w:t xml:space="preserve">(amounts are exclusive </w:t>
            </w:r>
            <w:proofErr w:type="gramStart"/>
            <w:r w:rsidRPr="005B1CAE">
              <w:rPr>
                <w:rFonts w:asciiTheme="minorHAnsi" w:eastAsia="Batang" w:hAnsiTheme="minorHAnsi" w:cs="Arial"/>
                <w:sz w:val="22"/>
                <w:szCs w:val="22"/>
              </w:rPr>
              <w:t>of  GST</w:t>
            </w:r>
            <w:proofErr w:type="gramEnd"/>
            <w:r w:rsidRPr="005B1CAE">
              <w:rPr>
                <w:rFonts w:asciiTheme="minorHAnsi" w:eastAsia="Batang" w:hAnsiTheme="minorHAnsi" w:cs="Arial"/>
                <w:sz w:val="22"/>
                <w:szCs w:val="22"/>
              </w:rPr>
              <w:t>)</w:t>
            </w:r>
            <w:r w:rsidRPr="005B1CAE">
              <w:rPr>
                <w:rFonts w:asciiTheme="minorHAnsi" w:eastAsia="Batang" w:hAnsiTheme="minorHAnsi" w:cs="Arial"/>
                <w:sz w:val="22"/>
                <w:szCs w:val="22"/>
                <w:lang w:eastAsia="ko-KR"/>
              </w:rPr>
              <w:t>:</w:t>
            </w:r>
          </w:p>
        </w:tc>
        <w:tc>
          <w:tcPr>
            <w:tcW w:w="6034" w:type="dxa"/>
            <w:shd w:val="clear" w:color="auto" w:fill="auto"/>
          </w:tcPr>
          <w:p w14:paraId="634F1EEC" w14:textId="74D2621D"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 xml:space="preserve">We will charge primarily </w:t>
            </w:r>
            <w:proofErr w:type="gramStart"/>
            <w:r w:rsidRPr="005B1CAE">
              <w:rPr>
                <w:rFonts w:asciiTheme="minorHAnsi" w:eastAsia="Batang" w:hAnsiTheme="minorHAnsi" w:cs="Arial"/>
                <w:sz w:val="22"/>
                <w:szCs w:val="22"/>
                <w:lang w:eastAsia="ko-KR"/>
              </w:rPr>
              <w:t>on the basis of</w:t>
            </w:r>
            <w:proofErr w:type="gramEnd"/>
            <w:r w:rsidRPr="005B1CAE">
              <w:rPr>
                <w:rFonts w:asciiTheme="minorHAnsi" w:eastAsia="Batang" w:hAnsiTheme="minorHAnsi" w:cs="Arial"/>
                <w:sz w:val="22"/>
                <w:szCs w:val="22"/>
                <w:lang w:eastAsia="ko-KR"/>
              </w:rPr>
              <w:t xml:space="preserve"> time spent on your matter</w:t>
            </w:r>
            <w:r w:rsidR="00C0085C">
              <w:rPr>
                <w:rFonts w:asciiTheme="minorHAnsi" w:eastAsia="Batang" w:hAnsiTheme="minorHAnsi" w:cs="Arial"/>
                <w:sz w:val="22"/>
                <w:szCs w:val="22"/>
                <w:lang w:eastAsia="ko-KR"/>
              </w:rPr>
              <w:t>,</w:t>
            </w:r>
            <w:r w:rsidRPr="005B1CAE">
              <w:rPr>
                <w:rFonts w:asciiTheme="minorHAnsi" w:eastAsia="Batang" w:hAnsiTheme="minorHAnsi" w:cs="Arial"/>
                <w:sz w:val="22"/>
                <w:szCs w:val="22"/>
                <w:lang w:eastAsia="ko-KR"/>
              </w:rPr>
              <w:t xml:space="preserve"> and </w:t>
            </w:r>
            <w:r w:rsidR="00D66121" w:rsidRPr="005B1CAE">
              <w:rPr>
                <w:rFonts w:asciiTheme="minorHAnsi" w:eastAsia="Batang" w:hAnsiTheme="minorHAnsi" w:cs="Arial"/>
                <w:sz w:val="22"/>
                <w:szCs w:val="22"/>
                <w:lang w:eastAsia="ko-KR"/>
              </w:rPr>
              <w:t xml:space="preserve">the </w:t>
            </w:r>
            <w:r w:rsidRPr="005B1CAE">
              <w:rPr>
                <w:rFonts w:asciiTheme="minorHAnsi" w:eastAsia="Batang" w:hAnsiTheme="minorHAnsi" w:cs="Arial"/>
                <w:sz w:val="22"/>
                <w:szCs w:val="22"/>
                <w:lang w:eastAsia="ko-KR"/>
              </w:rPr>
              <w:t xml:space="preserve">following rates per hour will apply (note other people with other </w:t>
            </w:r>
            <w:r w:rsidR="00C0085C">
              <w:rPr>
                <w:rFonts w:asciiTheme="minorHAnsi" w:eastAsia="Batang" w:hAnsiTheme="minorHAnsi" w:cs="Arial"/>
                <w:sz w:val="22"/>
                <w:szCs w:val="22"/>
                <w:lang w:eastAsia="ko-KR"/>
              </w:rPr>
              <w:t xml:space="preserve">charge-out </w:t>
            </w:r>
            <w:r w:rsidRPr="005B1CAE">
              <w:rPr>
                <w:rFonts w:asciiTheme="minorHAnsi" w:eastAsia="Batang" w:hAnsiTheme="minorHAnsi" w:cs="Arial"/>
                <w:sz w:val="22"/>
                <w:szCs w:val="22"/>
                <w:lang w:eastAsia="ko-KR"/>
              </w:rPr>
              <w:t>rates may work on your file from time to time). We may adjust the fee to take account of other circumstances</w:t>
            </w:r>
            <w:r w:rsidR="00C0085C">
              <w:rPr>
                <w:rFonts w:asciiTheme="minorHAnsi" w:eastAsia="Batang" w:hAnsiTheme="minorHAnsi" w:cs="Arial"/>
                <w:sz w:val="22"/>
                <w:szCs w:val="22"/>
                <w:lang w:eastAsia="ko-KR"/>
              </w:rPr>
              <w:t>.</w:t>
            </w:r>
            <w:r w:rsidRPr="005B1CAE">
              <w:rPr>
                <w:rFonts w:asciiTheme="minorHAnsi" w:eastAsia="Batang" w:hAnsiTheme="minorHAnsi" w:cs="Arial"/>
                <w:sz w:val="22"/>
                <w:szCs w:val="22"/>
                <w:lang w:eastAsia="ko-KR"/>
              </w:rPr>
              <w:t xml:space="preserve">  </w:t>
            </w:r>
          </w:p>
          <w:p w14:paraId="6D622B5C" w14:textId="77777777" w:rsidR="00EA350E" w:rsidRPr="005B1CAE" w:rsidRDefault="00EA350E" w:rsidP="00CD1421">
            <w:pPr>
              <w:pStyle w:val="ContactDetails"/>
              <w:tabs>
                <w:tab w:val="left" w:pos="2385"/>
              </w:tab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[name of supervisor]:</w:t>
            </w:r>
            <w:r w:rsidRPr="005B1CAE">
              <w:rPr>
                <w:rFonts w:asciiTheme="minorHAnsi" w:eastAsia="Batang" w:hAnsiTheme="minorHAnsi" w:cs="Arial"/>
                <w:sz w:val="22"/>
                <w:szCs w:val="22"/>
                <w:lang w:eastAsia="ko-KR"/>
              </w:rPr>
              <w:tab/>
              <w:t xml:space="preserve">   </w:t>
            </w:r>
            <w:r w:rsidRPr="005B1CAE">
              <w:rPr>
                <w:rFonts w:asciiTheme="minorHAnsi" w:eastAsia="Batang" w:hAnsiTheme="minorHAnsi" w:cs="Arial"/>
                <w:sz w:val="22"/>
                <w:szCs w:val="22"/>
                <w:lang w:eastAsia="ko-KR"/>
              </w:rPr>
              <w:tab/>
            </w:r>
            <w:r w:rsidRPr="005B1CAE">
              <w:rPr>
                <w:rFonts w:asciiTheme="minorHAnsi" w:eastAsia="Batang" w:hAnsiTheme="minorHAnsi" w:cs="Arial"/>
                <w:sz w:val="22"/>
                <w:szCs w:val="22"/>
                <w:lang w:eastAsia="ko-KR"/>
              </w:rPr>
              <w:tab/>
              <w:t>$</w:t>
            </w:r>
          </w:p>
          <w:p w14:paraId="6A264A47"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[name of person with overall carriage]:</w:t>
            </w:r>
            <w:r w:rsidRPr="005B1CAE">
              <w:rPr>
                <w:rFonts w:asciiTheme="minorHAnsi" w:eastAsia="Batang" w:hAnsiTheme="minorHAnsi" w:cs="Arial"/>
                <w:sz w:val="22"/>
                <w:szCs w:val="22"/>
                <w:lang w:eastAsia="ko-KR"/>
              </w:rPr>
              <w:tab/>
              <w:t>$</w:t>
            </w:r>
          </w:p>
          <w:p w14:paraId="59FC6853"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[name of other person(s) working on matter] $</w:t>
            </w:r>
          </w:p>
          <w:p w14:paraId="433B0C86"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Please note that these charges are reviewed from time to time and may change.</w:t>
            </w:r>
          </w:p>
          <w:p w14:paraId="4B5C3863"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Or</w:t>
            </w:r>
          </w:p>
          <w:p w14:paraId="2BEC0149" w14:textId="3CD7A6FC"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 xml:space="preserve">We have agreed to undertake this work for a fixed fee of $    excluding disbursements. Please note that if the work </w:t>
            </w:r>
            <w:r w:rsidR="00960BB6" w:rsidRPr="005B1CAE">
              <w:rPr>
                <w:rFonts w:asciiTheme="minorHAnsi" w:eastAsia="Batang" w:hAnsiTheme="minorHAnsi" w:cs="Arial"/>
                <w:sz w:val="22"/>
                <w:szCs w:val="22"/>
                <w:lang w:eastAsia="ko-KR"/>
              </w:rPr>
              <w:t>falls outside of the summary above it will be charged on an hourly rate basis or</w:t>
            </w:r>
            <w:r w:rsidR="00C0085C">
              <w:rPr>
                <w:rFonts w:asciiTheme="minorHAnsi" w:eastAsia="Batang" w:hAnsiTheme="minorHAnsi" w:cs="Arial"/>
                <w:sz w:val="22"/>
                <w:szCs w:val="22"/>
                <w:lang w:eastAsia="ko-KR"/>
              </w:rPr>
              <w:t>,</w:t>
            </w:r>
            <w:r w:rsidR="00960BB6" w:rsidRPr="005B1CAE">
              <w:rPr>
                <w:rFonts w:asciiTheme="minorHAnsi" w:eastAsia="Batang" w:hAnsiTheme="minorHAnsi" w:cs="Arial"/>
                <w:sz w:val="22"/>
                <w:szCs w:val="22"/>
                <w:lang w:eastAsia="ko-KR"/>
              </w:rPr>
              <w:t xml:space="preserve"> if requested</w:t>
            </w:r>
            <w:r w:rsidR="00C0085C">
              <w:rPr>
                <w:rFonts w:asciiTheme="minorHAnsi" w:eastAsia="Batang" w:hAnsiTheme="minorHAnsi" w:cs="Arial"/>
                <w:sz w:val="22"/>
                <w:szCs w:val="22"/>
                <w:lang w:eastAsia="ko-KR"/>
              </w:rPr>
              <w:t>,</w:t>
            </w:r>
            <w:r w:rsidR="00960BB6" w:rsidRPr="005B1CAE">
              <w:rPr>
                <w:rFonts w:asciiTheme="minorHAnsi" w:eastAsia="Batang" w:hAnsiTheme="minorHAnsi" w:cs="Arial"/>
                <w:sz w:val="22"/>
                <w:szCs w:val="22"/>
                <w:lang w:eastAsia="ko-KR"/>
              </w:rPr>
              <w:t xml:space="preserve"> we will give you a further estimate of costs.</w:t>
            </w:r>
          </w:p>
          <w:p w14:paraId="17FA26C3"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Or</w:t>
            </w:r>
          </w:p>
          <w:p w14:paraId="72ADC720"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[outline other basis of charging]</w:t>
            </w:r>
          </w:p>
        </w:tc>
      </w:tr>
      <w:tr w:rsidR="00EA350E" w:rsidRPr="00C02B65" w14:paraId="1BBE3BF0" w14:textId="77777777" w:rsidTr="00CD1421">
        <w:tc>
          <w:tcPr>
            <w:tcW w:w="3208" w:type="dxa"/>
            <w:shd w:val="clear" w:color="auto" w:fill="auto"/>
            <w:vAlign w:val="center"/>
          </w:tcPr>
          <w:p w14:paraId="63415ED9"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[Basis of charging legally aided clients]</w:t>
            </w:r>
          </w:p>
        </w:tc>
        <w:tc>
          <w:tcPr>
            <w:tcW w:w="6034" w:type="dxa"/>
            <w:shd w:val="clear" w:color="auto" w:fill="auto"/>
          </w:tcPr>
          <w:p w14:paraId="5DE099B9" w14:textId="77777777" w:rsidR="00EA350E" w:rsidRPr="005B1CAE" w:rsidRDefault="00EA350E" w:rsidP="00CD1421">
            <w:pPr>
              <w:pStyle w:val="BodyText"/>
              <w:rPr>
                <w:rFonts w:asciiTheme="minorHAnsi" w:hAnsiTheme="minorHAnsi" w:cs="Arial"/>
                <w:sz w:val="22"/>
                <w:szCs w:val="22"/>
              </w:rPr>
            </w:pPr>
            <w:r w:rsidRPr="005B1CAE">
              <w:rPr>
                <w:rFonts w:asciiTheme="minorHAnsi" w:hAnsiTheme="minorHAnsi" w:cs="Arial"/>
                <w:sz w:val="22"/>
                <w:szCs w:val="22"/>
              </w:rPr>
              <w:t>Legal aid is governed by the Legal Services Act 2011 and the associated regulations.  Legal Aid is administered through the Ministry of Justice.</w:t>
            </w:r>
          </w:p>
          <w:p w14:paraId="0C7647D2" w14:textId="61919FFD" w:rsidR="00EA350E" w:rsidRPr="005B1CAE" w:rsidRDefault="00EA350E" w:rsidP="00CD1421">
            <w:pPr>
              <w:pStyle w:val="BodyText"/>
              <w:rPr>
                <w:rFonts w:asciiTheme="minorHAnsi" w:hAnsiTheme="minorHAnsi" w:cs="Arial"/>
                <w:sz w:val="22"/>
                <w:szCs w:val="22"/>
              </w:rPr>
            </w:pPr>
            <w:r w:rsidRPr="005B1CAE">
              <w:rPr>
                <w:rFonts w:asciiTheme="minorHAnsi" w:hAnsiTheme="minorHAnsi" w:cs="Arial"/>
                <w:sz w:val="22"/>
                <w:szCs w:val="22"/>
              </w:rPr>
              <w:t>We will submit invoices in relation to your grant of aid to the Ministry of Justice</w:t>
            </w:r>
            <w:r w:rsidR="00960BB6" w:rsidRPr="005B1CAE">
              <w:rPr>
                <w:rFonts w:asciiTheme="minorHAnsi" w:hAnsiTheme="minorHAnsi" w:cs="Arial"/>
                <w:sz w:val="22"/>
                <w:szCs w:val="22"/>
              </w:rPr>
              <w:t>/Legal Services Commissioner</w:t>
            </w:r>
            <w:r w:rsidRPr="005B1CAE">
              <w:rPr>
                <w:rFonts w:asciiTheme="minorHAnsi" w:hAnsiTheme="minorHAnsi" w:cs="Arial"/>
                <w:sz w:val="22"/>
                <w:szCs w:val="22"/>
              </w:rPr>
              <w:t xml:space="preserve"> and provide you </w:t>
            </w:r>
            <w:r w:rsidRPr="005B1CAE">
              <w:rPr>
                <w:rFonts w:asciiTheme="minorHAnsi" w:hAnsiTheme="minorHAnsi" w:cs="Arial"/>
                <w:sz w:val="22"/>
                <w:szCs w:val="22"/>
              </w:rPr>
              <w:lastRenderedPageBreak/>
              <w:t>with copies.  The Ministry of Justice</w:t>
            </w:r>
            <w:r w:rsidR="00960BB6" w:rsidRPr="005B1CAE">
              <w:rPr>
                <w:rFonts w:asciiTheme="minorHAnsi" w:hAnsiTheme="minorHAnsi" w:cs="Arial"/>
                <w:sz w:val="22"/>
                <w:szCs w:val="22"/>
              </w:rPr>
              <w:t>/Legal Services Commission</w:t>
            </w:r>
            <w:r w:rsidR="007B5A9D">
              <w:rPr>
                <w:rFonts w:asciiTheme="minorHAnsi" w:hAnsiTheme="minorHAnsi" w:cs="Arial"/>
                <w:sz w:val="22"/>
                <w:szCs w:val="22"/>
              </w:rPr>
              <w:t>er</w:t>
            </w:r>
            <w:r w:rsidRPr="005B1CAE">
              <w:rPr>
                <w:rFonts w:asciiTheme="minorHAnsi" w:hAnsiTheme="minorHAnsi" w:cs="Arial"/>
                <w:sz w:val="22"/>
                <w:szCs w:val="22"/>
              </w:rPr>
              <w:t xml:space="preserve"> will write to you about any conditions or repayment obligations that you may have in relation to the grant of legal aid and your rights as an applicant or recipient of legal aid. </w:t>
            </w:r>
            <w:r w:rsidR="00960BB6" w:rsidRPr="005B1CAE">
              <w:rPr>
                <w:rFonts w:asciiTheme="minorHAnsi" w:hAnsiTheme="minorHAnsi" w:cs="Arial"/>
                <w:sz w:val="22"/>
                <w:szCs w:val="22"/>
              </w:rPr>
              <w:t xml:space="preserve"> </w:t>
            </w:r>
            <w:r w:rsidRPr="005B1CAE">
              <w:rPr>
                <w:rFonts w:asciiTheme="minorHAnsi" w:hAnsiTheme="minorHAnsi" w:cs="Arial"/>
                <w:sz w:val="22"/>
                <w:szCs w:val="22"/>
              </w:rPr>
              <w:t>You should be aware that legal aid is not always free</w:t>
            </w:r>
            <w:r w:rsidR="007B5A9D">
              <w:rPr>
                <w:rFonts w:asciiTheme="minorHAnsi" w:hAnsiTheme="minorHAnsi" w:cs="Arial"/>
                <w:sz w:val="22"/>
                <w:szCs w:val="22"/>
              </w:rPr>
              <w:t xml:space="preserve"> </w:t>
            </w:r>
            <w:proofErr w:type="gramStart"/>
            <w:r w:rsidR="007B5A9D">
              <w:rPr>
                <w:rFonts w:asciiTheme="minorHAnsi" w:hAnsiTheme="minorHAnsi" w:cs="Arial"/>
                <w:sz w:val="22"/>
                <w:szCs w:val="22"/>
              </w:rPr>
              <w:t>and in some cases</w:t>
            </w:r>
            <w:proofErr w:type="gramEnd"/>
            <w:r w:rsidR="007B5A9D">
              <w:rPr>
                <w:rFonts w:asciiTheme="minorHAnsi" w:hAnsiTheme="minorHAnsi" w:cs="Arial"/>
                <w:sz w:val="22"/>
                <w:szCs w:val="22"/>
              </w:rPr>
              <w:t xml:space="preserve"> must be repaid</w:t>
            </w:r>
            <w:r w:rsidRPr="005B1CAE">
              <w:rPr>
                <w:rFonts w:asciiTheme="minorHAnsi" w:hAnsiTheme="minorHAnsi" w:cs="Arial"/>
                <w:sz w:val="22"/>
                <w:szCs w:val="22"/>
              </w:rPr>
              <w:t>.  You should read these letters carefully and keep them for later reference.</w:t>
            </w:r>
          </w:p>
          <w:p w14:paraId="30ADEF33" w14:textId="6ABEFD8B" w:rsidR="000C0016" w:rsidRPr="005B1CAE" w:rsidRDefault="00EA350E" w:rsidP="000C0016">
            <w:pPr>
              <w:pStyle w:val="BodyText"/>
              <w:rPr>
                <w:rFonts w:asciiTheme="minorHAnsi" w:hAnsiTheme="minorHAnsi" w:cs="Arial"/>
                <w:sz w:val="22"/>
                <w:szCs w:val="22"/>
              </w:rPr>
            </w:pPr>
            <w:r w:rsidRPr="005B1CAE">
              <w:rPr>
                <w:rFonts w:asciiTheme="minorHAnsi" w:hAnsiTheme="minorHAnsi" w:cs="Arial"/>
                <w:sz w:val="22"/>
                <w:szCs w:val="22"/>
              </w:rPr>
              <w:t>You must let the Ministry of Justice</w:t>
            </w:r>
            <w:r w:rsidR="00960BB6" w:rsidRPr="005B1CAE">
              <w:rPr>
                <w:rFonts w:asciiTheme="minorHAnsi" w:hAnsiTheme="minorHAnsi" w:cs="Arial"/>
                <w:sz w:val="22"/>
                <w:szCs w:val="22"/>
              </w:rPr>
              <w:t>/Legal Services Commissioner</w:t>
            </w:r>
            <w:r w:rsidRPr="005B1CAE">
              <w:rPr>
                <w:rFonts w:asciiTheme="minorHAnsi" w:hAnsiTheme="minorHAnsi" w:cs="Arial"/>
                <w:sz w:val="22"/>
                <w:szCs w:val="22"/>
              </w:rPr>
              <w:t xml:space="preserve"> know if there is any change in your</w:t>
            </w:r>
            <w:r w:rsidR="00CB22AD">
              <w:rPr>
                <w:rFonts w:asciiTheme="minorHAnsi" w:hAnsiTheme="minorHAnsi" w:cs="Arial"/>
                <w:sz w:val="22"/>
                <w:szCs w:val="22"/>
              </w:rPr>
              <w:t xml:space="preserve"> </w:t>
            </w:r>
            <w:r w:rsidRPr="005B1CAE">
              <w:rPr>
                <w:rFonts w:asciiTheme="minorHAnsi" w:hAnsiTheme="minorHAnsi" w:cs="Arial"/>
                <w:sz w:val="22"/>
                <w:szCs w:val="22"/>
              </w:rPr>
              <w:t>and</w:t>
            </w:r>
            <w:r w:rsidR="00C0085C">
              <w:rPr>
                <w:rFonts w:asciiTheme="minorHAnsi" w:hAnsiTheme="minorHAnsi" w:cs="Arial"/>
                <w:sz w:val="22"/>
                <w:szCs w:val="22"/>
              </w:rPr>
              <w:t>/or</w:t>
            </w:r>
            <w:r w:rsidRPr="005B1CAE">
              <w:rPr>
                <w:rFonts w:asciiTheme="minorHAnsi" w:hAnsiTheme="minorHAnsi" w:cs="Arial"/>
                <w:sz w:val="22"/>
                <w:szCs w:val="22"/>
              </w:rPr>
              <w:t xml:space="preserve"> your partner’s contact details, employment status, family circumstances or financial details.  </w:t>
            </w:r>
          </w:p>
        </w:tc>
      </w:tr>
      <w:tr w:rsidR="00EA350E" w:rsidRPr="00C02B65" w14:paraId="59AEA885" w14:textId="77777777" w:rsidTr="00CD1421">
        <w:tc>
          <w:tcPr>
            <w:tcW w:w="3208" w:type="dxa"/>
            <w:shd w:val="clear" w:color="auto" w:fill="auto"/>
            <w:vAlign w:val="center"/>
          </w:tcPr>
          <w:p w14:paraId="6C0E39CE" w14:textId="0B442578" w:rsidR="00EA350E" w:rsidRPr="005B1CAE" w:rsidRDefault="007B5A9D" w:rsidP="00CD1421">
            <w:pPr>
              <w:pStyle w:val="ContactDetails"/>
              <w:spacing w:before="40" w:after="40"/>
              <w:jc w:val="left"/>
              <w:rPr>
                <w:rFonts w:asciiTheme="minorHAnsi" w:eastAsia="Batang" w:hAnsiTheme="minorHAnsi" w:cs="Arial"/>
                <w:sz w:val="22"/>
                <w:szCs w:val="22"/>
                <w:lang w:eastAsia="ko-KR"/>
              </w:rPr>
            </w:pPr>
            <w:r>
              <w:rPr>
                <w:rFonts w:asciiTheme="minorHAnsi" w:eastAsia="Batang" w:hAnsiTheme="minorHAnsi" w:cs="Arial"/>
                <w:sz w:val="22"/>
                <w:szCs w:val="22"/>
                <w:lang w:eastAsia="ko-KR"/>
              </w:rPr>
              <w:lastRenderedPageBreak/>
              <w:t>[Estimate -  Optional]</w:t>
            </w:r>
          </w:p>
        </w:tc>
        <w:tc>
          <w:tcPr>
            <w:tcW w:w="6034" w:type="dxa"/>
            <w:shd w:val="clear" w:color="auto" w:fill="auto"/>
          </w:tcPr>
          <w:p w14:paraId="4F9B8C0A" w14:textId="2DEAFEE8" w:rsidR="00EA350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 xml:space="preserve">We estimate that we will invoice </w:t>
            </w:r>
            <w:r w:rsidR="00C0085C">
              <w:rPr>
                <w:rFonts w:asciiTheme="minorHAnsi" w:eastAsia="Batang" w:hAnsiTheme="minorHAnsi" w:cs="Arial"/>
                <w:sz w:val="22"/>
                <w:szCs w:val="22"/>
                <w:lang w:eastAsia="ko-KR"/>
              </w:rPr>
              <w:t>[</w:t>
            </w:r>
            <w:r w:rsidRPr="005B1CAE">
              <w:rPr>
                <w:rFonts w:asciiTheme="minorHAnsi" w:eastAsia="Batang" w:hAnsiTheme="minorHAnsi" w:cs="Arial"/>
                <w:sz w:val="22"/>
                <w:szCs w:val="22"/>
                <w:lang w:eastAsia="ko-KR"/>
              </w:rPr>
              <w:t xml:space="preserve">$ </w:t>
            </w:r>
            <w:proofErr w:type="gramStart"/>
            <w:r w:rsidRPr="005B1CAE">
              <w:rPr>
                <w:rFonts w:asciiTheme="minorHAnsi" w:eastAsia="Batang" w:hAnsiTheme="minorHAnsi" w:cs="Arial"/>
                <w:sz w:val="22"/>
                <w:szCs w:val="22"/>
                <w:lang w:eastAsia="ko-KR"/>
              </w:rPr>
              <w:t xml:space="preserve">  ]</w:t>
            </w:r>
            <w:proofErr w:type="gramEnd"/>
            <w:r w:rsidRPr="005B1CAE">
              <w:rPr>
                <w:rFonts w:asciiTheme="minorHAnsi" w:eastAsia="Batang" w:hAnsiTheme="minorHAnsi" w:cs="Arial"/>
                <w:sz w:val="22"/>
                <w:szCs w:val="22"/>
                <w:lang w:eastAsia="ko-KR"/>
              </w:rPr>
              <w:t xml:space="preserve"> excluding GST and disbursements for the work that you have asked us to complete.  This is not a quote</w:t>
            </w:r>
            <w:r w:rsidR="00C0085C">
              <w:rPr>
                <w:rFonts w:asciiTheme="minorHAnsi" w:eastAsia="Batang" w:hAnsiTheme="minorHAnsi" w:cs="Arial"/>
                <w:sz w:val="22"/>
                <w:szCs w:val="22"/>
                <w:lang w:eastAsia="ko-KR"/>
              </w:rPr>
              <w:t>. However,</w:t>
            </w:r>
            <w:r w:rsidRPr="005B1CAE">
              <w:rPr>
                <w:rFonts w:asciiTheme="minorHAnsi" w:eastAsia="Batang" w:hAnsiTheme="minorHAnsi" w:cs="Arial"/>
                <w:sz w:val="22"/>
                <w:szCs w:val="22"/>
                <w:lang w:eastAsia="ko-KR"/>
              </w:rPr>
              <w:t xml:space="preserve"> if it becomes clear that this estimate is not adequate we will contact you to discuss this. </w:t>
            </w:r>
          </w:p>
          <w:p w14:paraId="1D584CED" w14:textId="77777777" w:rsidR="000C5261" w:rsidRDefault="000C5261" w:rsidP="00CD1421">
            <w:pPr>
              <w:pStyle w:val="ContactDetails"/>
              <w:spacing w:before="40" w:after="40"/>
              <w:jc w:val="left"/>
              <w:rPr>
                <w:rFonts w:asciiTheme="minorHAnsi" w:eastAsia="Batang" w:hAnsiTheme="minorHAnsi" w:cs="Arial"/>
                <w:sz w:val="22"/>
                <w:szCs w:val="22"/>
                <w:lang w:eastAsia="ko-KR"/>
              </w:rPr>
            </w:pPr>
          </w:p>
          <w:p w14:paraId="78CC88F2" w14:textId="601578F4" w:rsidR="000C5261" w:rsidRPr="005B1CAE" w:rsidRDefault="000C5261" w:rsidP="000C5261">
            <w:pPr>
              <w:pStyle w:val="ContactDetails"/>
              <w:spacing w:before="40" w:after="40"/>
              <w:jc w:val="left"/>
              <w:rPr>
                <w:rFonts w:asciiTheme="minorHAnsi" w:eastAsia="Batang" w:hAnsiTheme="minorHAnsi" w:cs="Arial"/>
                <w:sz w:val="22"/>
                <w:szCs w:val="22"/>
                <w:lang w:eastAsia="ko-KR"/>
              </w:rPr>
            </w:pPr>
            <w:r>
              <w:rPr>
                <w:rFonts w:asciiTheme="minorHAnsi" w:eastAsia="Batang" w:hAnsiTheme="minorHAnsi" w:cs="Arial"/>
                <w:sz w:val="22"/>
                <w:szCs w:val="22"/>
                <w:lang w:eastAsia="ko-KR"/>
              </w:rPr>
              <w:t>[</w:t>
            </w:r>
            <w:r w:rsidRPr="000C5261">
              <w:rPr>
                <w:rFonts w:asciiTheme="minorHAnsi" w:eastAsia="Batang" w:hAnsiTheme="minorHAnsi" w:cs="Arial"/>
                <w:i/>
                <w:sz w:val="22"/>
                <w:szCs w:val="22"/>
                <w:lang w:eastAsia="ko-KR"/>
              </w:rPr>
              <w:t xml:space="preserve">Note: If you are entering into a conditional fee arrangement </w:t>
            </w:r>
            <w:r>
              <w:rPr>
                <w:rFonts w:asciiTheme="minorHAnsi" w:eastAsia="Batang" w:hAnsiTheme="minorHAnsi" w:cs="Arial"/>
                <w:i/>
                <w:sz w:val="22"/>
                <w:szCs w:val="22"/>
                <w:lang w:eastAsia="ko-KR"/>
              </w:rPr>
              <w:t>consider</w:t>
            </w:r>
            <w:r w:rsidRPr="000C5261">
              <w:rPr>
                <w:rFonts w:asciiTheme="minorHAnsi" w:eastAsia="Batang" w:hAnsiTheme="minorHAnsi" w:cs="Arial"/>
                <w:i/>
                <w:sz w:val="22"/>
                <w:szCs w:val="22"/>
                <w:lang w:eastAsia="ko-KR"/>
              </w:rPr>
              <w:t xml:space="preserve"> rule</w:t>
            </w:r>
            <w:r w:rsidR="002224C1">
              <w:rPr>
                <w:rFonts w:asciiTheme="minorHAnsi" w:eastAsia="Batang" w:hAnsiTheme="minorHAnsi" w:cs="Arial"/>
                <w:i/>
                <w:sz w:val="22"/>
                <w:szCs w:val="22"/>
                <w:lang w:eastAsia="ko-KR"/>
              </w:rPr>
              <w:t>s</w:t>
            </w:r>
            <w:r w:rsidRPr="000C5261">
              <w:rPr>
                <w:rFonts w:asciiTheme="minorHAnsi" w:eastAsia="Batang" w:hAnsiTheme="minorHAnsi" w:cs="Arial"/>
                <w:i/>
                <w:sz w:val="22"/>
                <w:szCs w:val="22"/>
                <w:lang w:eastAsia="ko-KR"/>
              </w:rPr>
              <w:t xml:space="preserve"> 9.8-9.10 </w:t>
            </w:r>
            <w:r>
              <w:rPr>
                <w:rFonts w:asciiTheme="minorHAnsi" w:eastAsia="Batang" w:hAnsiTheme="minorHAnsi" w:cs="Arial"/>
                <w:i/>
                <w:sz w:val="22"/>
                <w:szCs w:val="22"/>
                <w:lang w:eastAsia="ko-KR"/>
              </w:rPr>
              <w:t xml:space="preserve">of the </w:t>
            </w:r>
            <w:r w:rsidR="002224C1" w:rsidRPr="002224C1">
              <w:rPr>
                <w:rFonts w:ascii="Calibri" w:hAnsi="Calibri" w:cs="Arial"/>
                <w:i/>
                <w:sz w:val="22"/>
                <w:szCs w:val="22"/>
              </w:rPr>
              <w:t>Lawyers and Conveyancers Act (Lawyers: Conduct and Client Care) Rules 2008</w:t>
            </w:r>
            <w:r w:rsidR="002224C1">
              <w:rPr>
                <w:rFonts w:ascii="Calibri" w:hAnsi="Calibri" w:cs="Arial"/>
                <w:i/>
                <w:sz w:val="22"/>
                <w:szCs w:val="22"/>
              </w:rPr>
              <w:t xml:space="preserve"> </w:t>
            </w:r>
            <w:r w:rsidRPr="000C5261">
              <w:rPr>
                <w:rFonts w:asciiTheme="minorHAnsi" w:eastAsia="Batang" w:hAnsiTheme="minorHAnsi" w:cs="Arial"/>
                <w:i/>
                <w:sz w:val="22"/>
                <w:szCs w:val="22"/>
                <w:lang w:eastAsia="ko-KR"/>
              </w:rPr>
              <w:t>and ss33</w:t>
            </w:r>
            <w:r w:rsidR="002224C1">
              <w:rPr>
                <w:rFonts w:asciiTheme="minorHAnsi" w:eastAsia="Batang" w:hAnsiTheme="minorHAnsi" w:cs="Arial"/>
                <w:i/>
                <w:sz w:val="22"/>
                <w:szCs w:val="22"/>
                <w:lang w:eastAsia="ko-KR"/>
              </w:rPr>
              <w:t>3</w:t>
            </w:r>
            <w:r w:rsidRPr="000C5261">
              <w:rPr>
                <w:rFonts w:asciiTheme="minorHAnsi" w:eastAsia="Batang" w:hAnsiTheme="minorHAnsi" w:cs="Arial"/>
                <w:i/>
                <w:sz w:val="22"/>
                <w:szCs w:val="22"/>
                <w:lang w:eastAsia="ko-KR"/>
              </w:rPr>
              <w:t>-335 of the Lawyers and Conveyancers Act 2006</w:t>
            </w:r>
            <w:r>
              <w:rPr>
                <w:rFonts w:asciiTheme="minorHAnsi" w:eastAsia="Batang" w:hAnsiTheme="minorHAnsi" w:cs="Arial"/>
                <w:sz w:val="22"/>
                <w:szCs w:val="22"/>
                <w:lang w:eastAsia="ko-KR"/>
              </w:rPr>
              <w:t>]</w:t>
            </w:r>
          </w:p>
        </w:tc>
      </w:tr>
      <w:tr w:rsidR="00EA350E" w:rsidRPr="00C02B65" w14:paraId="21BF6859" w14:textId="77777777" w:rsidTr="00CD1421">
        <w:tc>
          <w:tcPr>
            <w:tcW w:w="3208" w:type="dxa"/>
            <w:shd w:val="clear" w:color="auto" w:fill="auto"/>
            <w:vAlign w:val="center"/>
          </w:tcPr>
          <w:p w14:paraId="1C83D2DB"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[Deduction of fees]</w:t>
            </w:r>
          </w:p>
        </w:tc>
        <w:tc>
          <w:tcPr>
            <w:tcW w:w="6034" w:type="dxa"/>
            <w:shd w:val="clear" w:color="auto" w:fill="auto"/>
          </w:tcPr>
          <w:p w14:paraId="083CDB8D" w14:textId="162E609A" w:rsidR="00EA350E" w:rsidRPr="005B1CAE" w:rsidRDefault="00EA350E" w:rsidP="00960BB6">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 xml:space="preserve">If we hold funds on your </w:t>
            </w:r>
            <w:proofErr w:type="gramStart"/>
            <w:r w:rsidRPr="005B1CAE">
              <w:rPr>
                <w:rFonts w:asciiTheme="minorHAnsi" w:eastAsia="Batang" w:hAnsiTheme="minorHAnsi" w:cs="Arial"/>
                <w:sz w:val="22"/>
                <w:szCs w:val="22"/>
                <w:lang w:eastAsia="ko-KR"/>
              </w:rPr>
              <w:t>behalf</w:t>
            </w:r>
            <w:proofErr w:type="gramEnd"/>
            <w:r w:rsidRPr="005B1CAE">
              <w:rPr>
                <w:rFonts w:asciiTheme="minorHAnsi" w:eastAsia="Batang" w:hAnsiTheme="minorHAnsi" w:cs="Arial"/>
                <w:sz w:val="22"/>
                <w:szCs w:val="22"/>
                <w:lang w:eastAsia="ko-KR"/>
              </w:rPr>
              <w:t xml:space="preserve"> </w:t>
            </w:r>
            <w:r w:rsidR="00960BB6" w:rsidRPr="005B1CAE">
              <w:rPr>
                <w:rFonts w:asciiTheme="minorHAnsi" w:eastAsia="Batang" w:hAnsiTheme="minorHAnsi" w:cs="Arial"/>
                <w:sz w:val="22"/>
                <w:szCs w:val="22"/>
                <w:lang w:eastAsia="ko-KR"/>
              </w:rPr>
              <w:t>you authorise us to</w:t>
            </w:r>
            <w:r w:rsidRPr="005B1CAE">
              <w:rPr>
                <w:rFonts w:asciiTheme="minorHAnsi" w:eastAsia="Batang" w:hAnsiTheme="minorHAnsi" w:cs="Arial"/>
                <w:sz w:val="22"/>
                <w:szCs w:val="22"/>
                <w:lang w:eastAsia="ko-KR"/>
              </w:rPr>
              <w:t xml:space="preserve"> deduct our fees from those funds (unless they have been provided for a particular purpose) and send you an invoice as required by </w:t>
            </w:r>
            <w:r w:rsidR="00960BB6" w:rsidRPr="005B1CAE">
              <w:rPr>
                <w:rFonts w:asciiTheme="minorHAnsi" w:eastAsia="Batang" w:hAnsiTheme="minorHAnsi" w:cs="Arial"/>
                <w:sz w:val="22"/>
                <w:szCs w:val="22"/>
                <w:lang w:eastAsia="ko-KR"/>
              </w:rPr>
              <w:t>the Lawyers and Conveyancers Act (Trust Account) Regulations 2008</w:t>
            </w:r>
            <w:r w:rsidRPr="005B1CAE">
              <w:rPr>
                <w:rFonts w:asciiTheme="minorHAnsi" w:eastAsia="Batang" w:hAnsiTheme="minorHAnsi" w:cs="Arial"/>
                <w:sz w:val="22"/>
                <w:szCs w:val="22"/>
                <w:lang w:eastAsia="ko-KR"/>
              </w:rPr>
              <w:t>.</w:t>
            </w:r>
          </w:p>
        </w:tc>
      </w:tr>
      <w:tr w:rsidR="00EA350E" w:rsidRPr="00C02B65" w14:paraId="64F0D08D" w14:textId="77777777" w:rsidTr="00CD1421">
        <w:tc>
          <w:tcPr>
            <w:tcW w:w="3208" w:type="dxa"/>
            <w:shd w:val="clear" w:color="auto" w:fill="auto"/>
            <w:vAlign w:val="center"/>
          </w:tcPr>
          <w:p w14:paraId="4712D3AE"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Insurance</w:t>
            </w:r>
          </w:p>
        </w:tc>
        <w:tc>
          <w:tcPr>
            <w:tcW w:w="6034" w:type="dxa"/>
            <w:shd w:val="clear" w:color="auto" w:fill="auto"/>
          </w:tcPr>
          <w:p w14:paraId="384FA0A4" w14:textId="3F449430" w:rsidR="00EA350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We hold professional indemnity insurance which exceeds the minimum standards set by the Law Society.</w:t>
            </w:r>
          </w:p>
          <w:p w14:paraId="72F2D7C9" w14:textId="77777777" w:rsidR="009A086B" w:rsidRPr="009A086B" w:rsidRDefault="009A086B" w:rsidP="009A086B">
            <w:pPr>
              <w:pStyle w:val="ContactDetails"/>
              <w:spacing w:before="40" w:after="40"/>
              <w:jc w:val="left"/>
              <w:rPr>
                <w:rFonts w:asciiTheme="minorHAnsi" w:eastAsia="Batang" w:hAnsiTheme="minorHAnsi" w:cs="Arial"/>
                <w:sz w:val="22"/>
                <w:szCs w:val="22"/>
                <w:lang w:eastAsia="ko-KR"/>
              </w:rPr>
            </w:pPr>
            <w:r w:rsidRPr="009A086B">
              <w:rPr>
                <w:rFonts w:asciiTheme="minorHAnsi" w:eastAsia="Batang" w:hAnsiTheme="minorHAnsi" w:cs="Arial"/>
                <w:sz w:val="22"/>
                <w:szCs w:val="22"/>
                <w:lang w:eastAsia="ko-KR"/>
              </w:rPr>
              <w:t>Or</w:t>
            </w:r>
          </w:p>
          <w:p w14:paraId="44F5D51F" w14:textId="34414CD5" w:rsidR="009A086B" w:rsidRPr="009A086B" w:rsidRDefault="009A086B" w:rsidP="00CD1421">
            <w:pPr>
              <w:pStyle w:val="ContactDetails"/>
              <w:spacing w:before="40" w:after="40"/>
              <w:jc w:val="left"/>
              <w:rPr>
                <w:rFonts w:asciiTheme="minorHAnsi" w:eastAsia="Batang" w:hAnsiTheme="minorHAnsi" w:cs="Arial"/>
                <w:sz w:val="22"/>
                <w:szCs w:val="22"/>
                <w:lang w:eastAsia="ko-KR"/>
              </w:rPr>
            </w:pPr>
            <w:r w:rsidRPr="009A086B">
              <w:rPr>
                <w:rFonts w:asciiTheme="minorHAnsi" w:eastAsia="Batang" w:hAnsiTheme="minorHAnsi" w:cs="Arial"/>
                <w:sz w:val="22"/>
                <w:szCs w:val="22"/>
                <w:lang w:eastAsia="ko-KR"/>
              </w:rPr>
              <w:t>We hold professional indemnity insurance which meets the minimum standards set by the Law Society.</w:t>
            </w:r>
          </w:p>
          <w:p w14:paraId="61D272AA"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Or</w:t>
            </w:r>
          </w:p>
          <w:p w14:paraId="6185E1B6"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Our professional indemnity insurance is limited to [here outline limits if less than Law Society requirements].</w:t>
            </w:r>
          </w:p>
          <w:p w14:paraId="6830E9EB"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Or</w:t>
            </w:r>
          </w:p>
          <w:p w14:paraId="378ABE4E"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We do not hold professional indemnity insurance.</w:t>
            </w:r>
          </w:p>
          <w:p w14:paraId="60B37952"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Or</w:t>
            </w:r>
          </w:p>
          <w:p w14:paraId="60422776"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We do not hold (and are not obliged to hold) professional indemnity insurance which meets the Law Society standards.</w:t>
            </w:r>
          </w:p>
        </w:tc>
      </w:tr>
      <w:tr w:rsidR="00EA350E" w:rsidRPr="00C02B65" w14:paraId="1D6F0F17" w14:textId="77777777" w:rsidTr="00CD1421">
        <w:tc>
          <w:tcPr>
            <w:tcW w:w="3208" w:type="dxa"/>
            <w:shd w:val="clear" w:color="auto" w:fill="auto"/>
            <w:vAlign w:val="center"/>
          </w:tcPr>
          <w:p w14:paraId="057DA6A4"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Lawyers’ Fidelity Fund coverage</w:t>
            </w:r>
          </w:p>
        </w:tc>
        <w:tc>
          <w:tcPr>
            <w:tcW w:w="6034" w:type="dxa"/>
            <w:shd w:val="clear" w:color="auto" w:fill="auto"/>
          </w:tcPr>
          <w:p w14:paraId="09AF196D" w14:textId="12AE91E9" w:rsidR="00EA350E" w:rsidRPr="005B1CAE" w:rsidRDefault="00C02B65"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hAnsiTheme="minorHAnsi"/>
                <w:sz w:val="22"/>
                <w:szCs w:val="22"/>
              </w:rPr>
              <w:t xml:space="preserve">The Law Society maintains the Lawyers' Fidelity Fund </w:t>
            </w:r>
            <w:proofErr w:type="gramStart"/>
            <w:r w:rsidRPr="005B1CAE">
              <w:rPr>
                <w:rFonts w:asciiTheme="minorHAnsi" w:hAnsiTheme="minorHAnsi"/>
                <w:sz w:val="22"/>
                <w:szCs w:val="22"/>
              </w:rPr>
              <w:t>for the purpose of</w:t>
            </w:r>
            <w:proofErr w:type="gramEnd"/>
            <w:r w:rsidRPr="005B1CAE">
              <w:rPr>
                <w:rFonts w:asciiTheme="minorHAnsi" w:hAnsiTheme="minorHAnsi"/>
                <w:sz w:val="22"/>
                <w:szCs w:val="22"/>
              </w:rPr>
              <w:t xml:space="preserve"> providing clients of lawyers with protection against loss arising from theft by lawyers.  The maximum amount to an individual claimant is limited to $100,000.  Except in certain circumstances specified in the Lawyers and Conveyancers Act 2006, the Fidelity Fund does not cover a client for any loss relating to money that a lawyer is instructed to invest on behalf of the client.</w:t>
            </w:r>
          </w:p>
        </w:tc>
      </w:tr>
      <w:tr w:rsidR="00EA350E" w:rsidRPr="00C02B65" w14:paraId="52E2016B" w14:textId="77777777" w:rsidTr="00CD1421">
        <w:tc>
          <w:tcPr>
            <w:tcW w:w="3208" w:type="dxa"/>
            <w:shd w:val="clear" w:color="auto" w:fill="auto"/>
            <w:vAlign w:val="center"/>
          </w:tcPr>
          <w:p w14:paraId="48A2AA70" w14:textId="36A8F823"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lastRenderedPageBreak/>
              <w:t>[Limitation of liability</w:t>
            </w:r>
            <w:r w:rsidR="007B5A9D">
              <w:rPr>
                <w:rFonts w:asciiTheme="minorHAnsi" w:eastAsia="Batang" w:hAnsiTheme="minorHAnsi" w:cs="Arial"/>
                <w:sz w:val="22"/>
                <w:szCs w:val="22"/>
                <w:lang w:eastAsia="ko-KR"/>
              </w:rPr>
              <w:t xml:space="preserve"> - Optional</w:t>
            </w:r>
            <w:r w:rsidRPr="005B1CAE">
              <w:rPr>
                <w:rFonts w:asciiTheme="minorHAnsi" w:eastAsia="Batang" w:hAnsiTheme="minorHAnsi" w:cs="Arial"/>
                <w:sz w:val="22"/>
                <w:szCs w:val="22"/>
                <w:lang w:eastAsia="ko-KR"/>
              </w:rPr>
              <w:t>]</w:t>
            </w:r>
          </w:p>
        </w:tc>
        <w:tc>
          <w:tcPr>
            <w:tcW w:w="6034" w:type="dxa"/>
            <w:shd w:val="clear" w:color="auto" w:fill="auto"/>
          </w:tcPr>
          <w:p w14:paraId="237176A9"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We limit our liability [brief description]. Full details are in our terms of engagement.</w:t>
            </w:r>
          </w:p>
        </w:tc>
      </w:tr>
      <w:tr w:rsidR="00EA350E" w:rsidRPr="00C02B65" w14:paraId="6FC54935" w14:textId="77777777" w:rsidTr="00CD1421">
        <w:tc>
          <w:tcPr>
            <w:tcW w:w="3208" w:type="dxa"/>
            <w:shd w:val="clear" w:color="auto" w:fill="auto"/>
            <w:vAlign w:val="center"/>
          </w:tcPr>
          <w:p w14:paraId="435D3F69" w14:textId="77777777" w:rsidR="00EA350E"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Keeping your records</w:t>
            </w:r>
          </w:p>
        </w:tc>
        <w:tc>
          <w:tcPr>
            <w:tcW w:w="6034" w:type="dxa"/>
            <w:shd w:val="clear" w:color="auto" w:fill="auto"/>
          </w:tcPr>
          <w:p w14:paraId="6B567B4E" w14:textId="45744A8C" w:rsidR="00EA350E" w:rsidRPr="005B1CAE" w:rsidRDefault="00EA350E" w:rsidP="00C02B65">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We will retain or dispose of your records in accordance with our terms of engagement.  We will provide copies to you in accord</w:t>
            </w:r>
            <w:r w:rsidR="007B5A9D">
              <w:rPr>
                <w:rFonts w:asciiTheme="minorHAnsi" w:eastAsia="Batang" w:hAnsiTheme="minorHAnsi" w:cs="Arial"/>
                <w:sz w:val="22"/>
                <w:szCs w:val="22"/>
                <w:lang w:eastAsia="ko-KR"/>
              </w:rPr>
              <w:t>ance with our obligations under</w:t>
            </w:r>
            <w:r w:rsidRPr="005B1CAE">
              <w:rPr>
                <w:rFonts w:asciiTheme="minorHAnsi" w:eastAsia="Batang" w:hAnsiTheme="minorHAnsi" w:cs="Arial"/>
                <w:sz w:val="22"/>
                <w:szCs w:val="22"/>
                <w:lang w:eastAsia="ko-KR"/>
              </w:rPr>
              <w:t xml:space="preserve"> the Privacy Act 1993 on request. We may charge for the cost of providing records to you. </w:t>
            </w:r>
          </w:p>
        </w:tc>
      </w:tr>
      <w:tr w:rsidR="00DC340D" w:rsidRPr="00C02B65" w14:paraId="1EDC2EAF" w14:textId="77777777" w:rsidTr="00CD1421">
        <w:tc>
          <w:tcPr>
            <w:tcW w:w="3208" w:type="dxa"/>
            <w:shd w:val="clear" w:color="auto" w:fill="auto"/>
            <w:vAlign w:val="center"/>
          </w:tcPr>
          <w:p w14:paraId="698615BE" w14:textId="7024E689" w:rsidR="00DC340D" w:rsidRPr="005B1CAE" w:rsidRDefault="005C0295" w:rsidP="00CD1421">
            <w:pPr>
              <w:pStyle w:val="ContactDetails"/>
              <w:spacing w:before="40" w:after="40"/>
              <w:jc w:val="left"/>
              <w:rPr>
                <w:rFonts w:asciiTheme="minorHAnsi" w:eastAsia="Batang" w:hAnsiTheme="minorHAnsi" w:cs="Arial"/>
                <w:sz w:val="22"/>
                <w:szCs w:val="22"/>
                <w:lang w:eastAsia="ko-KR"/>
              </w:rPr>
            </w:pPr>
            <w:r>
              <w:rPr>
                <w:rFonts w:asciiTheme="minorHAnsi" w:eastAsia="Batang" w:hAnsiTheme="minorHAnsi" w:cs="Arial"/>
                <w:sz w:val="22"/>
                <w:szCs w:val="22"/>
                <w:lang w:eastAsia="ko-KR"/>
              </w:rPr>
              <w:t>Compliance obligations</w:t>
            </w:r>
          </w:p>
        </w:tc>
        <w:tc>
          <w:tcPr>
            <w:tcW w:w="6034" w:type="dxa"/>
            <w:shd w:val="clear" w:color="auto" w:fill="auto"/>
          </w:tcPr>
          <w:p w14:paraId="39D48D08" w14:textId="77777777" w:rsidR="00B84BB8" w:rsidRPr="00715F48" w:rsidRDefault="00B84BB8" w:rsidP="00B84BB8">
            <w:pPr>
              <w:tabs>
                <w:tab w:val="left" w:pos="1890"/>
              </w:tabs>
              <w:rPr>
                <w:rFonts w:asciiTheme="minorHAnsi" w:eastAsia="Batang" w:hAnsiTheme="minorHAnsi" w:cs="Arial"/>
                <w:sz w:val="22"/>
                <w:szCs w:val="22"/>
                <w:lang w:eastAsia="ko-KR"/>
              </w:rPr>
            </w:pPr>
            <w:r w:rsidRPr="00715F48">
              <w:rPr>
                <w:rFonts w:asciiTheme="minorHAnsi" w:eastAsia="Batang" w:hAnsiTheme="minorHAnsi" w:cs="Arial"/>
                <w:sz w:val="22"/>
                <w:szCs w:val="22"/>
                <w:lang w:eastAsia="ko-KR"/>
              </w:rPr>
              <w:t>We are obliged to comply with all laws applicable to us in all jurisdictions, including (but not limited to):</w:t>
            </w:r>
          </w:p>
          <w:p w14:paraId="2A3344EC" w14:textId="77777777" w:rsidR="00B84BB8" w:rsidRPr="00715F48" w:rsidRDefault="00B84BB8" w:rsidP="00B84BB8">
            <w:pPr>
              <w:pStyle w:val="ListParagraph"/>
              <w:numPr>
                <w:ilvl w:val="0"/>
                <w:numId w:val="2"/>
              </w:numPr>
              <w:tabs>
                <w:tab w:val="left" w:pos="1890"/>
              </w:tabs>
              <w:rPr>
                <w:rFonts w:eastAsia="Batang" w:cs="Arial"/>
                <w:lang w:eastAsia="ko-KR"/>
              </w:rPr>
            </w:pPr>
            <w:r w:rsidRPr="00715F48">
              <w:rPr>
                <w:rFonts w:eastAsia="Batang" w:cs="Arial"/>
                <w:lang w:eastAsia="ko-KR"/>
              </w:rPr>
              <w:t>Anti-money laundering and countering financing of terrorism laws; and</w:t>
            </w:r>
          </w:p>
          <w:p w14:paraId="0BE7E37C" w14:textId="77777777" w:rsidR="00B84BB8" w:rsidRPr="00715F48" w:rsidRDefault="00B84BB8" w:rsidP="00B84BB8">
            <w:pPr>
              <w:pStyle w:val="ListParagraph"/>
              <w:numPr>
                <w:ilvl w:val="0"/>
                <w:numId w:val="2"/>
              </w:numPr>
              <w:tabs>
                <w:tab w:val="left" w:pos="1890"/>
              </w:tabs>
              <w:rPr>
                <w:rFonts w:eastAsia="Batang" w:cs="Arial"/>
                <w:lang w:eastAsia="ko-KR"/>
              </w:rPr>
            </w:pPr>
            <w:r w:rsidRPr="00715F48">
              <w:rPr>
                <w:rFonts w:eastAsia="Batang" w:cs="Arial"/>
                <w:lang w:eastAsia="ko-KR"/>
              </w:rPr>
              <w:t>Laws relating to tax and client reporting and withholdings.</w:t>
            </w:r>
          </w:p>
          <w:p w14:paraId="5A0EC60A" w14:textId="77777777" w:rsidR="00B84BB8" w:rsidRPr="00715F48" w:rsidRDefault="00B84BB8" w:rsidP="00B84BB8">
            <w:pPr>
              <w:tabs>
                <w:tab w:val="left" w:pos="1890"/>
              </w:tabs>
              <w:rPr>
                <w:rFonts w:asciiTheme="minorHAnsi" w:eastAsia="Batang" w:hAnsiTheme="minorHAnsi" w:cs="Arial"/>
                <w:sz w:val="22"/>
                <w:szCs w:val="22"/>
                <w:lang w:eastAsia="ko-KR"/>
              </w:rPr>
            </w:pPr>
            <w:r w:rsidRPr="00715F48">
              <w:rPr>
                <w:rFonts w:asciiTheme="minorHAnsi" w:eastAsia="Batang" w:hAnsiTheme="minorHAnsi" w:cs="Arial"/>
                <w:sz w:val="22"/>
                <w:szCs w:val="22"/>
                <w:lang w:eastAsia="ko-KR"/>
              </w:rPr>
              <w:t>We may be required to undertake customer due diligence on you, persons acting on your behalf and other relevant persons such as beneficial owners and controlling persons. We may not be able to begin acting, or to continue acting, for you until that is completed.</w:t>
            </w:r>
          </w:p>
          <w:p w14:paraId="57FCF8A8" w14:textId="77777777" w:rsidR="00DC340D" w:rsidRPr="00B84BB8" w:rsidRDefault="00DC340D" w:rsidP="00C02B65">
            <w:pPr>
              <w:pStyle w:val="ContactDetails"/>
              <w:spacing w:before="40" w:after="40"/>
              <w:jc w:val="left"/>
              <w:rPr>
                <w:rFonts w:asciiTheme="minorHAnsi" w:eastAsia="Batang" w:hAnsiTheme="minorHAnsi" w:cs="Arial"/>
                <w:sz w:val="22"/>
                <w:szCs w:val="22"/>
                <w:lang w:eastAsia="ko-KR"/>
              </w:rPr>
            </w:pPr>
          </w:p>
        </w:tc>
      </w:tr>
      <w:tr w:rsidR="00C0085C" w:rsidRPr="00C02B65" w14:paraId="654E1198" w14:textId="77777777" w:rsidTr="00CD1421">
        <w:tc>
          <w:tcPr>
            <w:tcW w:w="3208" w:type="dxa"/>
            <w:shd w:val="clear" w:color="auto" w:fill="auto"/>
            <w:vAlign w:val="center"/>
          </w:tcPr>
          <w:p w14:paraId="7D15211B" w14:textId="093CABFA" w:rsidR="00C0085C" w:rsidRPr="005B1CAE" w:rsidRDefault="00C0085C" w:rsidP="00CD1421">
            <w:pPr>
              <w:pStyle w:val="ContactDetails"/>
              <w:spacing w:before="40" w:after="40"/>
              <w:jc w:val="left"/>
              <w:rPr>
                <w:rFonts w:asciiTheme="minorHAnsi" w:eastAsia="Batang" w:hAnsiTheme="minorHAnsi" w:cs="Arial"/>
                <w:sz w:val="22"/>
                <w:szCs w:val="22"/>
                <w:lang w:eastAsia="ko-KR"/>
              </w:rPr>
            </w:pPr>
            <w:r>
              <w:rPr>
                <w:rFonts w:asciiTheme="minorHAnsi" w:eastAsia="Batang" w:hAnsiTheme="minorHAnsi" w:cs="Arial"/>
                <w:sz w:val="22"/>
                <w:szCs w:val="22"/>
                <w:lang w:eastAsia="ko-KR"/>
              </w:rPr>
              <w:t>Law Society’s client care and service information</w:t>
            </w:r>
          </w:p>
        </w:tc>
        <w:tc>
          <w:tcPr>
            <w:tcW w:w="6034" w:type="dxa"/>
            <w:shd w:val="clear" w:color="auto" w:fill="auto"/>
          </w:tcPr>
          <w:p w14:paraId="78B9FB42" w14:textId="24BBA5A4" w:rsidR="00C0085C" w:rsidRPr="00C0085C" w:rsidRDefault="00C0085C" w:rsidP="00C0085C">
            <w:pPr>
              <w:suppressAutoHyphens w:val="0"/>
              <w:spacing w:before="100" w:beforeAutospacing="1" w:after="100" w:afterAutospacing="1"/>
              <w:jc w:val="left"/>
              <w:rPr>
                <w:rFonts w:asciiTheme="minorHAnsi" w:hAnsiTheme="minorHAnsi"/>
                <w:sz w:val="22"/>
                <w:szCs w:val="22"/>
                <w:lang w:eastAsia="en-NZ"/>
              </w:rPr>
            </w:pPr>
            <w:r w:rsidRPr="00C0085C">
              <w:rPr>
                <w:rFonts w:asciiTheme="minorHAnsi" w:hAnsiTheme="minorHAnsi"/>
                <w:sz w:val="22"/>
                <w:szCs w:val="22"/>
                <w:lang w:eastAsia="en-NZ"/>
              </w:rPr>
              <w:t>The Law Society</w:t>
            </w:r>
            <w:r w:rsidR="001A5F05">
              <w:rPr>
                <w:rFonts w:asciiTheme="minorHAnsi" w:hAnsiTheme="minorHAnsi"/>
                <w:sz w:val="22"/>
                <w:szCs w:val="22"/>
                <w:lang w:eastAsia="en-NZ"/>
              </w:rPr>
              <w:t>’s</w:t>
            </w:r>
            <w:r w:rsidRPr="00C0085C">
              <w:rPr>
                <w:rFonts w:asciiTheme="minorHAnsi" w:hAnsiTheme="minorHAnsi"/>
                <w:sz w:val="22"/>
                <w:szCs w:val="22"/>
                <w:lang w:eastAsia="en-NZ"/>
              </w:rPr>
              <w:t xml:space="preserve"> client care and service information is set out below.</w:t>
            </w:r>
          </w:p>
          <w:p w14:paraId="11E905EB" w14:textId="77777777" w:rsidR="00C0085C" w:rsidRPr="00C0085C" w:rsidRDefault="00C0085C" w:rsidP="00C0085C">
            <w:pPr>
              <w:suppressAutoHyphens w:val="0"/>
              <w:spacing w:before="100" w:beforeAutospacing="1" w:after="100" w:afterAutospacing="1"/>
              <w:jc w:val="left"/>
              <w:rPr>
                <w:rFonts w:asciiTheme="minorHAnsi" w:hAnsiTheme="minorHAnsi"/>
                <w:sz w:val="22"/>
                <w:szCs w:val="22"/>
                <w:lang w:eastAsia="en-NZ"/>
              </w:rPr>
            </w:pPr>
            <w:r w:rsidRPr="00C0085C">
              <w:rPr>
                <w:rFonts w:asciiTheme="minorHAnsi" w:hAnsiTheme="minorHAnsi"/>
                <w:sz w:val="22"/>
                <w:szCs w:val="22"/>
                <w:lang w:eastAsia="en-NZ"/>
              </w:rPr>
              <w:t>Whatever legal services your lawyer is providing, he or she must:</w:t>
            </w:r>
          </w:p>
          <w:p w14:paraId="3394D46D" w14:textId="77777777" w:rsidR="00C0085C" w:rsidRPr="00C0085C" w:rsidRDefault="00C0085C" w:rsidP="00C0085C">
            <w:pPr>
              <w:numPr>
                <w:ilvl w:val="0"/>
                <w:numId w:val="1"/>
              </w:numPr>
              <w:suppressAutoHyphens w:val="0"/>
              <w:spacing w:before="100" w:beforeAutospacing="1" w:after="100" w:afterAutospacing="1"/>
              <w:jc w:val="left"/>
              <w:rPr>
                <w:rFonts w:asciiTheme="minorHAnsi" w:hAnsiTheme="minorHAnsi"/>
                <w:sz w:val="22"/>
                <w:szCs w:val="22"/>
                <w:lang w:eastAsia="en-NZ"/>
              </w:rPr>
            </w:pPr>
            <w:r w:rsidRPr="00C0085C">
              <w:rPr>
                <w:rFonts w:asciiTheme="minorHAnsi" w:hAnsiTheme="minorHAnsi"/>
                <w:sz w:val="22"/>
                <w:szCs w:val="22"/>
                <w:lang w:eastAsia="en-NZ"/>
              </w:rPr>
              <w:t>act competently, in a timely way, and in accordance with instructions received and arrangements made</w:t>
            </w:r>
          </w:p>
          <w:p w14:paraId="6FA61B15" w14:textId="77777777" w:rsidR="00C0085C" w:rsidRPr="00C0085C" w:rsidRDefault="00C0085C" w:rsidP="00C0085C">
            <w:pPr>
              <w:numPr>
                <w:ilvl w:val="0"/>
                <w:numId w:val="1"/>
              </w:numPr>
              <w:suppressAutoHyphens w:val="0"/>
              <w:spacing w:before="100" w:beforeAutospacing="1" w:after="100" w:afterAutospacing="1"/>
              <w:jc w:val="left"/>
              <w:rPr>
                <w:rFonts w:asciiTheme="minorHAnsi" w:hAnsiTheme="minorHAnsi"/>
                <w:sz w:val="22"/>
                <w:szCs w:val="22"/>
                <w:lang w:eastAsia="en-NZ"/>
              </w:rPr>
            </w:pPr>
            <w:r w:rsidRPr="00C0085C">
              <w:rPr>
                <w:rFonts w:asciiTheme="minorHAnsi" w:hAnsiTheme="minorHAnsi"/>
                <w:sz w:val="22"/>
                <w:szCs w:val="22"/>
                <w:lang w:eastAsia="en-NZ"/>
              </w:rPr>
              <w:t>protect and promote your interests and act for you free from compromising influences or loyalties</w:t>
            </w:r>
          </w:p>
          <w:p w14:paraId="5269EB64" w14:textId="77777777" w:rsidR="00C0085C" w:rsidRPr="00C0085C" w:rsidRDefault="00C0085C" w:rsidP="00C0085C">
            <w:pPr>
              <w:numPr>
                <w:ilvl w:val="0"/>
                <w:numId w:val="1"/>
              </w:numPr>
              <w:suppressAutoHyphens w:val="0"/>
              <w:spacing w:before="100" w:beforeAutospacing="1" w:after="100" w:afterAutospacing="1"/>
              <w:jc w:val="left"/>
              <w:rPr>
                <w:rFonts w:asciiTheme="minorHAnsi" w:hAnsiTheme="minorHAnsi"/>
                <w:sz w:val="22"/>
                <w:szCs w:val="22"/>
                <w:lang w:eastAsia="en-NZ"/>
              </w:rPr>
            </w:pPr>
            <w:r w:rsidRPr="00C0085C">
              <w:rPr>
                <w:rFonts w:asciiTheme="minorHAnsi" w:hAnsiTheme="minorHAnsi"/>
                <w:sz w:val="22"/>
                <w:szCs w:val="22"/>
                <w:lang w:eastAsia="en-NZ"/>
              </w:rPr>
              <w:t>discuss with you your objectives and how they should best be achieved</w:t>
            </w:r>
          </w:p>
          <w:p w14:paraId="4478316C" w14:textId="77777777" w:rsidR="00C0085C" w:rsidRPr="00C0085C" w:rsidRDefault="00C0085C" w:rsidP="00C0085C">
            <w:pPr>
              <w:numPr>
                <w:ilvl w:val="0"/>
                <w:numId w:val="1"/>
              </w:numPr>
              <w:suppressAutoHyphens w:val="0"/>
              <w:spacing w:before="100" w:beforeAutospacing="1" w:after="100" w:afterAutospacing="1"/>
              <w:jc w:val="left"/>
              <w:rPr>
                <w:rFonts w:asciiTheme="minorHAnsi" w:hAnsiTheme="minorHAnsi"/>
                <w:sz w:val="22"/>
                <w:szCs w:val="22"/>
                <w:lang w:eastAsia="en-NZ"/>
              </w:rPr>
            </w:pPr>
            <w:r w:rsidRPr="00C0085C">
              <w:rPr>
                <w:rFonts w:asciiTheme="minorHAnsi" w:hAnsiTheme="minorHAnsi"/>
                <w:sz w:val="22"/>
                <w:szCs w:val="22"/>
                <w:lang w:eastAsia="en-NZ"/>
              </w:rPr>
              <w:t>provide you with information about the work to be done, who will do it, and the way in which the services will be provided</w:t>
            </w:r>
          </w:p>
          <w:p w14:paraId="520CCAC2" w14:textId="77777777" w:rsidR="00C0085C" w:rsidRPr="00C0085C" w:rsidRDefault="00C0085C" w:rsidP="00C0085C">
            <w:pPr>
              <w:numPr>
                <w:ilvl w:val="0"/>
                <w:numId w:val="1"/>
              </w:numPr>
              <w:suppressAutoHyphens w:val="0"/>
              <w:spacing w:before="100" w:beforeAutospacing="1" w:after="100" w:afterAutospacing="1"/>
              <w:jc w:val="left"/>
              <w:rPr>
                <w:rFonts w:asciiTheme="minorHAnsi" w:hAnsiTheme="minorHAnsi"/>
                <w:sz w:val="22"/>
                <w:szCs w:val="22"/>
                <w:lang w:eastAsia="en-NZ"/>
              </w:rPr>
            </w:pPr>
            <w:r w:rsidRPr="00C0085C">
              <w:rPr>
                <w:rFonts w:asciiTheme="minorHAnsi" w:hAnsiTheme="minorHAnsi"/>
                <w:sz w:val="22"/>
                <w:szCs w:val="22"/>
                <w:lang w:eastAsia="en-NZ"/>
              </w:rPr>
              <w:t>charge you a fee that is fair and reasonable, and let you know how and when you will be billed</w:t>
            </w:r>
          </w:p>
          <w:p w14:paraId="4FCB5C1A" w14:textId="77777777" w:rsidR="00C0085C" w:rsidRPr="00C0085C" w:rsidRDefault="00C0085C" w:rsidP="00C0085C">
            <w:pPr>
              <w:numPr>
                <w:ilvl w:val="0"/>
                <w:numId w:val="1"/>
              </w:numPr>
              <w:suppressAutoHyphens w:val="0"/>
              <w:spacing w:before="100" w:beforeAutospacing="1" w:after="100" w:afterAutospacing="1"/>
              <w:jc w:val="left"/>
              <w:rPr>
                <w:rFonts w:asciiTheme="minorHAnsi" w:hAnsiTheme="minorHAnsi"/>
                <w:sz w:val="22"/>
                <w:szCs w:val="22"/>
                <w:lang w:eastAsia="en-NZ"/>
              </w:rPr>
            </w:pPr>
            <w:r w:rsidRPr="00C0085C">
              <w:rPr>
                <w:rFonts w:asciiTheme="minorHAnsi" w:hAnsiTheme="minorHAnsi"/>
                <w:sz w:val="22"/>
                <w:szCs w:val="22"/>
                <w:lang w:eastAsia="en-NZ"/>
              </w:rPr>
              <w:t>give you clear information and advice</w:t>
            </w:r>
          </w:p>
          <w:p w14:paraId="4799334D" w14:textId="77777777" w:rsidR="00C0085C" w:rsidRPr="00C0085C" w:rsidRDefault="00C0085C" w:rsidP="00C0085C">
            <w:pPr>
              <w:numPr>
                <w:ilvl w:val="0"/>
                <w:numId w:val="1"/>
              </w:numPr>
              <w:suppressAutoHyphens w:val="0"/>
              <w:spacing w:before="100" w:beforeAutospacing="1" w:after="100" w:afterAutospacing="1"/>
              <w:jc w:val="left"/>
              <w:rPr>
                <w:rFonts w:asciiTheme="minorHAnsi" w:hAnsiTheme="minorHAnsi"/>
                <w:sz w:val="22"/>
                <w:szCs w:val="22"/>
                <w:lang w:eastAsia="en-NZ"/>
              </w:rPr>
            </w:pPr>
            <w:r w:rsidRPr="00C0085C">
              <w:rPr>
                <w:rFonts w:asciiTheme="minorHAnsi" w:hAnsiTheme="minorHAnsi"/>
                <w:sz w:val="22"/>
                <w:szCs w:val="22"/>
                <w:lang w:eastAsia="en-NZ"/>
              </w:rPr>
              <w:t>protect your privacy and ensure appropriate confidentiality</w:t>
            </w:r>
          </w:p>
          <w:p w14:paraId="5B51F35A" w14:textId="77777777" w:rsidR="00C0085C" w:rsidRPr="00C0085C" w:rsidRDefault="00C0085C" w:rsidP="00C0085C">
            <w:pPr>
              <w:numPr>
                <w:ilvl w:val="0"/>
                <w:numId w:val="1"/>
              </w:numPr>
              <w:suppressAutoHyphens w:val="0"/>
              <w:spacing w:before="100" w:beforeAutospacing="1" w:after="100" w:afterAutospacing="1"/>
              <w:jc w:val="left"/>
              <w:rPr>
                <w:rFonts w:asciiTheme="minorHAnsi" w:hAnsiTheme="minorHAnsi"/>
                <w:sz w:val="22"/>
                <w:szCs w:val="22"/>
                <w:lang w:eastAsia="en-NZ"/>
              </w:rPr>
            </w:pPr>
            <w:r w:rsidRPr="00C0085C">
              <w:rPr>
                <w:rFonts w:asciiTheme="minorHAnsi" w:hAnsiTheme="minorHAnsi"/>
                <w:sz w:val="22"/>
                <w:szCs w:val="22"/>
                <w:lang w:eastAsia="en-NZ"/>
              </w:rPr>
              <w:t>treat you fairly, respectfully, and without discrimination</w:t>
            </w:r>
          </w:p>
          <w:p w14:paraId="71F1B07D" w14:textId="77777777" w:rsidR="00C0085C" w:rsidRPr="00C0085C" w:rsidRDefault="00C0085C" w:rsidP="00C0085C">
            <w:pPr>
              <w:numPr>
                <w:ilvl w:val="0"/>
                <w:numId w:val="1"/>
              </w:numPr>
              <w:suppressAutoHyphens w:val="0"/>
              <w:spacing w:before="100" w:beforeAutospacing="1" w:after="100" w:afterAutospacing="1"/>
              <w:jc w:val="left"/>
              <w:rPr>
                <w:rFonts w:asciiTheme="minorHAnsi" w:hAnsiTheme="minorHAnsi"/>
                <w:sz w:val="22"/>
                <w:szCs w:val="22"/>
                <w:lang w:eastAsia="en-NZ"/>
              </w:rPr>
            </w:pPr>
            <w:r w:rsidRPr="00C0085C">
              <w:rPr>
                <w:rFonts w:asciiTheme="minorHAnsi" w:hAnsiTheme="minorHAnsi"/>
                <w:sz w:val="22"/>
                <w:szCs w:val="22"/>
                <w:lang w:eastAsia="en-NZ"/>
              </w:rPr>
              <w:t>keep you informed about the work being done and advise you when it is completed</w:t>
            </w:r>
          </w:p>
          <w:p w14:paraId="600CA1B8" w14:textId="77777777" w:rsidR="00C0085C" w:rsidRPr="00C0085C" w:rsidRDefault="00C0085C" w:rsidP="00C0085C">
            <w:pPr>
              <w:numPr>
                <w:ilvl w:val="0"/>
                <w:numId w:val="1"/>
              </w:numPr>
              <w:suppressAutoHyphens w:val="0"/>
              <w:spacing w:before="100" w:beforeAutospacing="1" w:after="100" w:afterAutospacing="1"/>
              <w:jc w:val="left"/>
              <w:rPr>
                <w:rFonts w:asciiTheme="minorHAnsi" w:hAnsiTheme="minorHAnsi"/>
                <w:sz w:val="22"/>
                <w:szCs w:val="22"/>
                <w:lang w:eastAsia="en-NZ"/>
              </w:rPr>
            </w:pPr>
            <w:r w:rsidRPr="00C0085C">
              <w:rPr>
                <w:rFonts w:asciiTheme="minorHAnsi" w:hAnsiTheme="minorHAnsi"/>
                <w:sz w:val="22"/>
                <w:szCs w:val="22"/>
                <w:lang w:eastAsia="en-NZ"/>
              </w:rPr>
              <w:t>let you know how to make a complaint, and deal with any complaint promptly and fairly.</w:t>
            </w:r>
          </w:p>
          <w:p w14:paraId="5FA508DA" w14:textId="77777777" w:rsidR="00C0085C" w:rsidRPr="00C0085C" w:rsidRDefault="00C0085C" w:rsidP="00C0085C">
            <w:pPr>
              <w:suppressAutoHyphens w:val="0"/>
              <w:spacing w:before="100" w:beforeAutospacing="1" w:after="100" w:afterAutospacing="1"/>
              <w:jc w:val="left"/>
              <w:rPr>
                <w:rFonts w:asciiTheme="minorHAnsi" w:hAnsiTheme="minorHAnsi"/>
                <w:sz w:val="22"/>
                <w:szCs w:val="22"/>
                <w:lang w:eastAsia="en-NZ"/>
              </w:rPr>
            </w:pPr>
            <w:r w:rsidRPr="00C0085C">
              <w:rPr>
                <w:rFonts w:asciiTheme="minorHAnsi" w:hAnsiTheme="minorHAnsi"/>
                <w:sz w:val="22"/>
                <w:szCs w:val="22"/>
                <w:lang w:eastAsia="en-NZ"/>
              </w:rPr>
              <w:t xml:space="preserve">The obligations lawyers owe to clients are described in the </w:t>
            </w:r>
            <w:hyperlink r:id="rId7" w:history="1">
              <w:r w:rsidRPr="00C0085C">
                <w:rPr>
                  <w:rFonts w:asciiTheme="minorHAnsi" w:hAnsiTheme="minorHAnsi"/>
                  <w:color w:val="0000FF"/>
                  <w:sz w:val="22"/>
                  <w:szCs w:val="22"/>
                  <w:u w:val="single"/>
                  <w:lang w:eastAsia="en-NZ"/>
                </w:rPr>
                <w:t>Rules of Conduct and Client Care for Lawyers</w:t>
              </w:r>
            </w:hyperlink>
            <w:r w:rsidRPr="00C0085C">
              <w:rPr>
                <w:rFonts w:asciiTheme="minorHAnsi" w:hAnsiTheme="minorHAnsi"/>
                <w:sz w:val="22"/>
                <w:szCs w:val="22"/>
                <w:lang w:eastAsia="en-NZ"/>
              </w:rPr>
              <w:t>. Those obligations are subject to other overriding duties, including duties to the courts and to the justice system.</w:t>
            </w:r>
          </w:p>
          <w:p w14:paraId="2EA40484" w14:textId="5CD66573" w:rsidR="00C0085C" w:rsidRPr="00AA00B9" w:rsidRDefault="00C0085C" w:rsidP="00AA00B9">
            <w:pPr>
              <w:suppressAutoHyphens w:val="0"/>
              <w:spacing w:before="100" w:beforeAutospacing="1" w:after="100" w:afterAutospacing="1"/>
              <w:jc w:val="left"/>
              <w:rPr>
                <w:rFonts w:asciiTheme="minorHAnsi" w:hAnsiTheme="minorHAnsi"/>
                <w:sz w:val="22"/>
                <w:szCs w:val="22"/>
                <w:lang w:eastAsia="en-NZ"/>
              </w:rPr>
            </w:pPr>
            <w:r w:rsidRPr="00C0085C">
              <w:rPr>
                <w:rFonts w:asciiTheme="minorHAnsi" w:hAnsiTheme="minorHAnsi"/>
                <w:sz w:val="22"/>
                <w:szCs w:val="22"/>
                <w:lang w:eastAsia="en-NZ"/>
              </w:rPr>
              <w:lastRenderedPageBreak/>
              <w:t xml:space="preserve">If you have any questions, please visit </w:t>
            </w:r>
            <w:hyperlink r:id="rId8" w:history="1">
              <w:r w:rsidRPr="00C0085C">
                <w:rPr>
                  <w:rFonts w:asciiTheme="minorHAnsi" w:hAnsiTheme="minorHAnsi"/>
                  <w:color w:val="0000FF"/>
                  <w:sz w:val="22"/>
                  <w:szCs w:val="22"/>
                  <w:u w:val="single"/>
                  <w:lang w:eastAsia="en-NZ"/>
                </w:rPr>
                <w:t>www.lawsociety.org.nz</w:t>
              </w:r>
            </w:hyperlink>
            <w:r w:rsidRPr="00C0085C">
              <w:rPr>
                <w:rFonts w:asciiTheme="minorHAnsi" w:hAnsiTheme="minorHAnsi"/>
                <w:sz w:val="22"/>
                <w:szCs w:val="22"/>
                <w:lang w:eastAsia="en-NZ"/>
              </w:rPr>
              <w:t xml:space="preserve"> or call 0800 261 801.</w:t>
            </w:r>
          </w:p>
        </w:tc>
      </w:tr>
      <w:tr w:rsidR="00EA350E" w:rsidRPr="00C02B65" w14:paraId="67CD31AF" w14:textId="77777777" w:rsidTr="00CD1421">
        <w:tc>
          <w:tcPr>
            <w:tcW w:w="3208" w:type="dxa"/>
            <w:shd w:val="clear" w:color="auto" w:fill="auto"/>
            <w:vAlign w:val="center"/>
          </w:tcPr>
          <w:p w14:paraId="7E96696A" w14:textId="6ACE9FEE" w:rsidR="00EA350E" w:rsidRPr="005B1CAE" w:rsidRDefault="007B5A9D" w:rsidP="00CD1421">
            <w:pPr>
              <w:pStyle w:val="ContactDetails"/>
              <w:spacing w:before="40" w:after="40"/>
              <w:jc w:val="left"/>
              <w:rPr>
                <w:rFonts w:asciiTheme="minorHAnsi" w:eastAsia="Batang" w:hAnsiTheme="minorHAnsi" w:cs="Arial"/>
                <w:sz w:val="22"/>
                <w:szCs w:val="22"/>
                <w:lang w:eastAsia="ko-KR"/>
              </w:rPr>
            </w:pPr>
            <w:r>
              <w:rPr>
                <w:rFonts w:asciiTheme="minorHAnsi" w:eastAsia="Batang" w:hAnsiTheme="minorHAnsi" w:cs="Arial"/>
                <w:sz w:val="22"/>
                <w:szCs w:val="22"/>
                <w:lang w:eastAsia="ko-KR"/>
              </w:rPr>
              <w:lastRenderedPageBreak/>
              <w:t>Lawyers Complaints Service</w:t>
            </w:r>
          </w:p>
        </w:tc>
        <w:tc>
          <w:tcPr>
            <w:tcW w:w="6034" w:type="dxa"/>
            <w:shd w:val="clear" w:color="auto" w:fill="auto"/>
          </w:tcPr>
          <w:p w14:paraId="10B5C7E8" w14:textId="1D0A423F" w:rsidR="00C02B65" w:rsidRPr="005B1CAE" w:rsidRDefault="00EA350E"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If</w:t>
            </w:r>
            <w:r w:rsidR="00C02B65" w:rsidRPr="005B1CAE">
              <w:rPr>
                <w:rFonts w:asciiTheme="minorHAnsi" w:eastAsia="Batang" w:hAnsiTheme="minorHAnsi" w:cs="Arial"/>
                <w:sz w:val="22"/>
                <w:szCs w:val="22"/>
                <w:lang w:eastAsia="ko-KR"/>
              </w:rPr>
              <w:t xml:space="preserve"> you have a complaint about the </w:t>
            </w:r>
            <w:proofErr w:type="gramStart"/>
            <w:r w:rsidR="00C02B65" w:rsidRPr="005B1CAE">
              <w:rPr>
                <w:rFonts w:asciiTheme="minorHAnsi" w:eastAsia="Batang" w:hAnsiTheme="minorHAnsi" w:cs="Arial"/>
                <w:sz w:val="22"/>
                <w:szCs w:val="22"/>
                <w:lang w:eastAsia="ko-KR"/>
              </w:rPr>
              <w:t>services</w:t>
            </w:r>
            <w:proofErr w:type="gramEnd"/>
            <w:r w:rsidR="00C02B65" w:rsidRPr="005B1CAE">
              <w:rPr>
                <w:rFonts w:asciiTheme="minorHAnsi" w:eastAsia="Batang" w:hAnsiTheme="minorHAnsi" w:cs="Arial"/>
                <w:sz w:val="22"/>
                <w:szCs w:val="22"/>
                <w:lang w:eastAsia="ko-KR"/>
              </w:rPr>
              <w:t xml:space="preserve"> you have received from our firm please contact [insert name of person</w:t>
            </w:r>
            <w:r w:rsidR="007B5A9D">
              <w:rPr>
                <w:rFonts w:asciiTheme="minorHAnsi" w:eastAsia="Batang" w:hAnsiTheme="minorHAnsi" w:cs="Arial"/>
                <w:sz w:val="22"/>
                <w:szCs w:val="22"/>
                <w:lang w:eastAsia="ko-KR"/>
              </w:rPr>
              <w:t xml:space="preserve"> in charge of your firm’s i</w:t>
            </w:r>
            <w:r w:rsidR="00C02B65" w:rsidRPr="005B1CAE">
              <w:rPr>
                <w:rFonts w:asciiTheme="minorHAnsi" w:eastAsia="Batang" w:hAnsiTheme="minorHAnsi" w:cs="Arial"/>
                <w:sz w:val="22"/>
                <w:szCs w:val="22"/>
                <w:lang w:eastAsia="ko-KR"/>
              </w:rPr>
              <w:t>nternal complaints</w:t>
            </w:r>
            <w:r w:rsidR="007B5A9D">
              <w:rPr>
                <w:rFonts w:asciiTheme="minorHAnsi" w:eastAsia="Batang" w:hAnsiTheme="minorHAnsi" w:cs="Arial"/>
                <w:sz w:val="22"/>
                <w:szCs w:val="22"/>
                <w:lang w:eastAsia="ko-KR"/>
              </w:rPr>
              <w:t xml:space="preserve"> service</w:t>
            </w:r>
            <w:r w:rsidR="00C02B65" w:rsidRPr="005B1CAE">
              <w:rPr>
                <w:rFonts w:asciiTheme="minorHAnsi" w:eastAsia="Batang" w:hAnsiTheme="minorHAnsi" w:cs="Arial"/>
                <w:sz w:val="22"/>
                <w:szCs w:val="22"/>
                <w:lang w:eastAsia="ko-KR"/>
              </w:rPr>
              <w:t>].</w:t>
            </w:r>
          </w:p>
          <w:p w14:paraId="55B5F29F" w14:textId="77777777" w:rsidR="00C02B65" w:rsidRPr="005B1CAE" w:rsidRDefault="00C02B65" w:rsidP="00CD1421">
            <w:pPr>
              <w:pStyle w:val="ContactDetails"/>
              <w:spacing w:before="40" w:after="40"/>
              <w:jc w:val="left"/>
              <w:rPr>
                <w:rFonts w:asciiTheme="minorHAnsi" w:eastAsia="Batang" w:hAnsiTheme="minorHAnsi" w:cs="Arial"/>
                <w:sz w:val="22"/>
                <w:szCs w:val="22"/>
                <w:lang w:eastAsia="ko-KR"/>
              </w:rPr>
            </w:pPr>
          </w:p>
          <w:p w14:paraId="6B570EC0" w14:textId="2B49F6CA" w:rsidR="00EA350E" w:rsidRPr="005B1CAE" w:rsidRDefault="00C02B65"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 xml:space="preserve">If </w:t>
            </w:r>
            <w:r w:rsidR="00EA350E" w:rsidRPr="005B1CAE">
              <w:rPr>
                <w:rFonts w:asciiTheme="minorHAnsi" w:eastAsia="Batang" w:hAnsiTheme="minorHAnsi" w:cs="Arial"/>
                <w:sz w:val="22"/>
                <w:szCs w:val="22"/>
                <w:lang w:eastAsia="ko-KR"/>
              </w:rPr>
              <w:t>we have been unable to resolve a complaint or concern you may contact</w:t>
            </w:r>
            <w:r w:rsidRPr="005B1CAE">
              <w:rPr>
                <w:rFonts w:asciiTheme="minorHAnsi" w:eastAsia="Batang" w:hAnsiTheme="minorHAnsi" w:cs="Arial"/>
                <w:sz w:val="22"/>
                <w:szCs w:val="22"/>
                <w:lang w:eastAsia="ko-KR"/>
              </w:rPr>
              <w:t>:</w:t>
            </w:r>
          </w:p>
          <w:p w14:paraId="05DDD6B6" w14:textId="4F8D5FED" w:rsidR="00EA350E" w:rsidRPr="005B1CAE" w:rsidRDefault="00C02B65"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The Lawyers Complaints Service</w:t>
            </w:r>
          </w:p>
          <w:p w14:paraId="74374EF9" w14:textId="5C2E25F6" w:rsidR="00EA350E" w:rsidRPr="005B1CAE" w:rsidRDefault="00C02B65" w:rsidP="00CD1421">
            <w:pPr>
              <w:pStyle w:val="ContactDetails"/>
              <w:spacing w:before="40" w:after="40"/>
              <w:jc w:val="left"/>
              <w:rPr>
                <w:rFonts w:asciiTheme="minorHAnsi" w:eastAsia="Batang" w:hAnsiTheme="minorHAnsi" w:cs="Arial"/>
                <w:sz w:val="22"/>
                <w:szCs w:val="22"/>
                <w:lang w:eastAsia="ko-KR"/>
              </w:rPr>
            </w:pPr>
            <w:r w:rsidRPr="005B1CAE">
              <w:rPr>
                <w:rFonts w:asciiTheme="minorHAnsi" w:eastAsia="Batang" w:hAnsiTheme="minorHAnsi" w:cs="Arial"/>
                <w:sz w:val="22"/>
                <w:szCs w:val="22"/>
                <w:lang w:eastAsia="ko-KR"/>
              </w:rPr>
              <w:t xml:space="preserve">Phone: </w:t>
            </w:r>
            <w:r w:rsidR="00EA350E" w:rsidRPr="005B1CAE">
              <w:rPr>
                <w:rFonts w:asciiTheme="minorHAnsi" w:eastAsia="Batang" w:hAnsiTheme="minorHAnsi" w:cs="Arial"/>
                <w:sz w:val="22"/>
                <w:szCs w:val="22"/>
                <w:lang w:eastAsia="ko-KR"/>
              </w:rPr>
              <w:t>0800</w:t>
            </w:r>
            <w:r w:rsidR="007B5A9D">
              <w:rPr>
                <w:rFonts w:asciiTheme="minorHAnsi" w:eastAsia="Batang" w:hAnsiTheme="minorHAnsi" w:cs="Arial"/>
                <w:sz w:val="22"/>
                <w:szCs w:val="22"/>
                <w:lang w:eastAsia="ko-KR"/>
              </w:rPr>
              <w:t xml:space="preserve"> </w:t>
            </w:r>
            <w:r w:rsidR="00EA350E" w:rsidRPr="005B1CAE">
              <w:rPr>
                <w:rFonts w:asciiTheme="minorHAnsi" w:eastAsia="Batang" w:hAnsiTheme="minorHAnsi" w:cs="Arial"/>
                <w:sz w:val="22"/>
                <w:szCs w:val="22"/>
                <w:lang w:eastAsia="ko-KR"/>
              </w:rPr>
              <w:t>261</w:t>
            </w:r>
            <w:r w:rsidR="007B5A9D">
              <w:rPr>
                <w:rFonts w:asciiTheme="minorHAnsi" w:eastAsia="Batang" w:hAnsiTheme="minorHAnsi" w:cs="Arial"/>
                <w:sz w:val="22"/>
                <w:szCs w:val="22"/>
                <w:lang w:eastAsia="ko-KR"/>
              </w:rPr>
              <w:t xml:space="preserve"> </w:t>
            </w:r>
            <w:r w:rsidR="00EA350E" w:rsidRPr="005B1CAE">
              <w:rPr>
                <w:rFonts w:asciiTheme="minorHAnsi" w:eastAsia="Batang" w:hAnsiTheme="minorHAnsi" w:cs="Arial"/>
                <w:sz w:val="22"/>
                <w:szCs w:val="22"/>
                <w:lang w:eastAsia="ko-KR"/>
              </w:rPr>
              <w:t>801</w:t>
            </w:r>
          </w:p>
          <w:p w14:paraId="25FCAE6A" w14:textId="7C654EDF" w:rsidR="00AA00B9" w:rsidRDefault="00C02B65" w:rsidP="00AA00B9">
            <w:pPr>
              <w:pStyle w:val="ContactDetails"/>
              <w:spacing w:before="40" w:after="40"/>
              <w:jc w:val="left"/>
              <w:rPr>
                <w:rFonts w:asciiTheme="minorHAnsi" w:hAnsiTheme="minorHAnsi"/>
                <w:sz w:val="22"/>
                <w:szCs w:val="22"/>
              </w:rPr>
            </w:pPr>
            <w:r w:rsidRPr="005B1CAE">
              <w:rPr>
                <w:rFonts w:asciiTheme="minorHAnsi" w:hAnsiTheme="minorHAnsi"/>
                <w:sz w:val="22"/>
                <w:szCs w:val="22"/>
              </w:rPr>
              <w:t>Website</w:t>
            </w:r>
            <w:r w:rsidR="00AA00B9">
              <w:rPr>
                <w:rFonts w:asciiTheme="minorHAnsi" w:hAnsiTheme="minorHAnsi"/>
                <w:sz w:val="22"/>
                <w:szCs w:val="22"/>
              </w:rPr>
              <w:t xml:space="preserve">: </w:t>
            </w:r>
            <w:hyperlink r:id="rId9" w:history="1">
              <w:r w:rsidR="00572DA3">
                <w:rPr>
                  <w:rStyle w:val="Hyperlink"/>
                  <w:rFonts w:asciiTheme="minorHAnsi" w:hAnsiTheme="minorHAnsi"/>
                  <w:sz w:val="22"/>
                  <w:szCs w:val="22"/>
                </w:rPr>
                <w:t>www.lawsociety.org.nz/for-the-community/lawyers-complaints-service/concerns-form</w:t>
              </w:r>
            </w:hyperlink>
          </w:p>
          <w:p w14:paraId="39C5795A" w14:textId="0CF0B454" w:rsidR="00AA00B9" w:rsidRPr="00AA00B9" w:rsidRDefault="00AA00B9" w:rsidP="00AA00B9">
            <w:pPr>
              <w:pStyle w:val="ContactDetails"/>
              <w:spacing w:before="40" w:after="40"/>
              <w:jc w:val="left"/>
              <w:rPr>
                <w:rFonts w:asciiTheme="minorHAnsi" w:eastAsia="Batang" w:hAnsiTheme="minorHAnsi" w:cs="Arial"/>
                <w:color w:val="0070C0"/>
                <w:sz w:val="22"/>
                <w:szCs w:val="22"/>
                <w:lang w:eastAsia="ko-KR"/>
              </w:rPr>
            </w:pPr>
            <w:r w:rsidRPr="00AA00B9">
              <w:rPr>
                <w:rFonts w:asciiTheme="minorHAnsi" w:hAnsiTheme="minorHAnsi"/>
                <w:sz w:val="22"/>
                <w:szCs w:val="22"/>
              </w:rPr>
              <w:t xml:space="preserve">Email: </w:t>
            </w:r>
            <w:hyperlink r:id="rId10" w:history="1">
              <w:r w:rsidRPr="003D053E">
                <w:rPr>
                  <w:rStyle w:val="Hyperlink"/>
                  <w:rFonts w:asciiTheme="minorHAnsi" w:hAnsiTheme="minorHAnsi"/>
                  <w:sz w:val="22"/>
                  <w:szCs w:val="22"/>
                </w:rPr>
                <w:t>complaints@lawsociety.org.nz</w:t>
              </w:r>
            </w:hyperlink>
          </w:p>
        </w:tc>
      </w:tr>
    </w:tbl>
    <w:p w14:paraId="45F7E50F" w14:textId="28C2D6C4" w:rsidR="005B7518" w:rsidRPr="005B1CAE" w:rsidRDefault="00AA3CD7" w:rsidP="000C0016">
      <w:pPr>
        <w:rPr>
          <w:rFonts w:asciiTheme="minorHAnsi" w:hAnsiTheme="minorHAnsi" w:cs="Arial"/>
          <w:sz w:val="22"/>
          <w:szCs w:val="22"/>
        </w:rPr>
      </w:pPr>
    </w:p>
    <w:sectPr w:rsidR="005B7518" w:rsidRPr="005B1CAE" w:rsidSect="00157791">
      <w:headerReference w:type="default" r:id="rId11"/>
      <w:footerReference w:type="default" r:id="rId12"/>
      <w:headerReference w:type="first" r:id="rId13"/>
      <w:footerReference w:type="first" r:id="rId14"/>
      <w:footnotePr>
        <w:pos w:val="beneathText"/>
      </w:footnotePr>
      <w:pgSz w:w="11905" w:h="16837"/>
      <w:pgMar w:top="1673" w:right="851" w:bottom="1440" w:left="1440" w:header="709" w:footer="7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8C052" w14:textId="77777777" w:rsidR="00AA3CD7" w:rsidRDefault="00AA3CD7">
      <w:pPr>
        <w:spacing w:before="0"/>
      </w:pPr>
      <w:r>
        <w:separator/>
      </w:r>
    </w:p>
  </w:endnote>
  <w:endnote w:type="continuationSeparator" w:id="0">
    <w:p w14:paraId="2B26B6DF" w14:textId="77777777" w:rsidR="00AA3CD7" w:rsidRDefault="00AA3CD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A84B8" w14:textId="77777777" w:rsidR="00B963F6" w:rsidRDefault="00AA3CD7" w:rsidP="00395791">
    <w:pPr>
      <w:pStyle w:val="Footer"/>
      <w:jc w:val="left"/>
    </w:pPr>
    <w:bookmarkStart w:id="1" w:name="PRIMARYFOOTERSPECEND1"/>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2A186" w14:textId="77777777" w:rsidR="00B963F6" w:rsidRDefault="00AA3CD7">
    <w:pPr>
      <w:pStyle w:val="Footer"/>
    </w:pPr>
  </w:p>
  <w:p w14:paraId="698B80B9" w14:textId="77777777" w:rsidR="00B963F6" w:rsidRDefault="00AA3CD7">
    <w:pPr>
      <w:pStyle w:val="Footer"/>
    </w:pPr>
  </w:p>
  <w:p w14:paraId="27D61A64" w14:textId="77777777" w:rsidR="00B963F6" w:rsidRDefault="00AA3CD7">
    <w:pPr>
      <w:pStyle w:val="Footer"/>
    </w:pPr>
  </w:p>
  <w:p w14:paraId="5BBF385B" w14:textId="77777777" w:rsidR="00B963F6" w:rsidRDefault="00AA3CD7">
    <w:pPr>
      <w:pStyle w:val="Footer"/>
    </w:pPr>
  </w:p>
  <w:p w14:paraId="51E1E694" w14:textId="77777777" w:rsidR="00B963F6" w:rsidRDefault="00140A6F" w:rsidP="000C0016">
    <w:pPr>
      <w:pStyle w:val="Footer"/>
    </w:pPr>
    <w:r>
      <w:fldChar w:fldCharType="begin"/>
    </w:r>
    <w:r>
      <w:instrText xml:space="preserve"> KEYWORDS </w:instrText>
    </w:r>
    <w:r>
      <w:fldChar w:fldCharType="end"/>
    </w:r>
    <w:bookmarkStart w:id="2" w:name="FIRSTPAGEFOOTERSPECBEGIN1"/>
    <w:bookmarkStart w:id="3" w:name="FIRSTPAGEFOOTERSPECEN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E8400" w14:textId="77777777" w:rsidR="00AA3CD7" w:rsidRDefault="00AA3CD7">
      <w:pPr>
        <w:spacing w:before="0"/>
      </w:pPr>
      <w:r>
        <w:separator/>
      </w:r>
    </w:p>
  </w:footnote>
  <w:footnote w:type="continuationSeparator" w:id="0">
    <w:p w14:paraId="51FB7C83" w14:textId="77777777" w:rsidR="00AA3CD7" w:rsidRDefault="00AA3CD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8BAC7" w14:textId="0723DD46" w:rsidR="00B963F6" w:rsidRDefault="001A0EAA">
    <w:pPr>
      <w:pStyle w:val="Header"/>
      <w:jc w:val="right"/>
    </w:pPr>
    <w:r>
      <w:rPr>
        <w:noProof/>
        <w:color w:val="C0C0C0"/>
        <w:szCs w:val="16"/>
        <w:lang w:eastAsia="en-NZ"/>
      </w:rPr>
      <mc:AlternateContent>
        <mc:Choice Requires="wps">
          <w:drawing>
            <wp:anchor distT="0" distB="0" distL="114300" distR="114300" simplePos="0" relativeHeight="251660288" behindDoc="0" locked="0" layoutInCell="1" allowOverlap="1" wp14:anchorId="29D603F2" wp14:editId="1262338F">
              <wp:simplePos x="0" y="0"/>
              <wp:positionH relativeFrom="margin">
                <wp:align>center</wp:align>
              </wp:positionH>
              <wp:positionV relativeFrom="margin">
                <wp:align>center</wp:align>
              </wp:positionV>
              <wp:extent cx="5313680" cy="2125345"/>
              <wp:effectExtent l="0" t="1333500" r="0" b="1551305"/>
              <wp:wrapNone/>
              <wp:docPr id="2" name="PremierWaterMarkObjec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5313680" cy="212534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6CE702E" w14:textId="77777777" w:rsidR="001A0EAA" w:rsidRDefault="001A0EAA" w:rsidP="001A0EAA">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D603F2" id="_x0000_t202" coordsize="21600,21600" o:spt="202" path="m,l,21600r21600,l21600,xe">
              <v:stroke joinstyle="miter"/>
              <v:path gradientshapeok="t" o:connecttype="rect"/>
            </v:shapetype>
            <v:shape id="PremierWaterMarkObject2" o:spid="_x0000_s1026" type="#_x0000_t202" style="position:absolute;left:0;text-align:left;margin-left:0;margin-top:0;width:418.4pt;height:167.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" filled="f" stroked="f">
              <v:stroke joinstyle="round"/>
              <o:lock v:ext="edit" aspectratio="t" shapetype="t"/>
              <v:textbox style="mso-fit-shape-to-text:t">
                <w:txbxContent>
                  <w:p w14:paraId="56CE702E" w14:textId="77777777" w:rsidR="001A0EAA" w:rsidRDefault="001A0EAA" w:rsidP="001A0EAA">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AC74D6">
      <w:rPr>
        <w:rStyle w:val="PageNumber"/>
      </w:rPr>
      <w:fldChar w:fldCharType="begin"/>
    </w:r>
    <w:r w:rsidR="00AC74D6">
      <w:rPr>
        <w:rStyle w:val="PageNumber"/>
      </w:rPr>
      <w:instrText xml:space="preserve"> PAGE </w:instrText>
    </w:r>
    <w:r w:rsidR="00AC74D6">
      <w:rPr>
        <w:rStyle w:val="PageNumber"/>
      </w:rPr>
      <w:fldChar w:fldCharType="separate"/>
    </w:r>
    <w:r w:rsidR="005C0295">
      <w:rPr>
        <w:rStyle w:val="PageNumber"/>
        <w:noProof/>
      </w:rPr>
      <w:t>3</w:t>
    </w:r>
    <w:r w:rsidR="00AC74D6">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6E1D2" w14:textId="77777777" w:rsidR="00B963F6" w:rsidRDefault="001A0EAA">
    <w:pPr>
      <w:pStyle w:val="Header"/>
    </w:pPr>
    <w:r>
      <w:rPr>
        <w:noProof/>
        <w:lang w:eastAsia="en-NZ"/>
      </w:rPr>
      <mc:AlternateContent>
        <mc:Choice Requires="wps">
          <w:drawing>
            <wp:anchor distT="0" distB="0" distL="114300" distR="114300" simplePos="0" relativeHeight="251659264" behindDoc="0" locked="0" layoutInCell="1" allowOverlap="1" wp14:anchorId="5C60A3DA" wp14:editId="027AD72A">
              <wp:simplePos x="0" y="0"/>
              <wp:positionH relativeFrom="margin">
                <wp:align>center</wp:align>
              </wp:positionH>
              <wp:positionV relativeFrom="margin">
                <wp:align>center</wp:align>
              </wp:positionV>
              <wp:extent cx="5313680" cy="2125345"/>
              <wp:effectExtent l="0" t="1333500" r="0" b="1551305"/>
              <wp:wrapNone/>
              <wp:docPr id="1" name="PremierWaterMarkObject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5313680" cy="212534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D9D0820" w14:textId="77777777" w:rsidR="001A0EAA" w:rsidRDefault="001A0EAA" w:rsidP="001A0EAA">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60A3DA" id="_x0000_t202" coordsize="21600,21600" o:spt="202" path="m,l,21600r21600,l21600,xe">
              <v:stroke joinstyle="miter"/>
              <v:path gradientshapeok="t" o:connecttype="rect"/>
            </v:shapetype>
            <v:shape id="PremierWaterMarkObject1" o:spid="_x0000_s1027" type="#_x0000_t202" style="position:absolute;left:0;text-align:left;margin-left:0;margin-top:0;width:418.4pt;height:167.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" filled="f" stroked="f">
              <v:stroke joinstyle="round"/>
              <o:lock v:ext="edit" aspectratio="t" shapetype="t"/>
              <v:textbox style="mso-fit-shape-to-text:t">
                <w:txbxContent>
                  <w:p w14:paraId="3D9D0820" w14:textId="77777777" w:rsidR="001A0EAA" w:rsidRDefault="001A0EAA" w:rsidP="001A0EAA">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02AFC"/>
    <w:multiLevelType w:val="multilevel"/>
    <w:tmpl w:val="89D4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4601D"/>
    <w:multiLevelType w:val="hybridMultilevel"/>
    <w:tmpl w:val="2C74B7D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_Precedent" w:val=" "/>
    <w:docVar w:name="INCLUDE1STPG" w:val="False"/>
    <w:docVar w:name="INSERTDOCID" w:val="False"/>
  </w:docVars>
  <w:rsids>
    <w:rsidRoot w:val="00EA350E"/>
    <w:rsid w:val="00027048"/>
    <w:rsid w:val="00032169"/>
    <w:rsid w:val="000C0016"/>
    <w:rsid w:val="000C5261"/>
    <w:rsid w:val="001400A3"/>
    <w:rsid w:val="00140A6F"/>
    <w:rsid w:val="00186198"/>
    <w:rsid w:val="00192855"/>
    <w:rsid w:val="001A0EAA"/>
    <w:rsid w:val="001A5F05"/>
    <w:rsid w:val="001C3153"/>
    <w:rsid w:val="001F7E3E"/>
    <w:rsid w:val="00216D58"/>
    <w:rsid w:val="002224C1"/>
    <w:rsid w:val="00344357"/>
    <w:rsid w:val="003C30A8"/>
    <w:rsid w:val="003F0D21"/>
    <w:rsid w:val="0042142D"/>
    <w:rsid w:val="004C36E5"/>
    <w:rsid w:val="004E2147"/>
    <w:rsid w:val="00514695"/>
    <w:rsid w:val="00541DEC"/>
    <w:rsid w:val="005520AE"/>
    <w:rsid w:val="00572DA3"/>
    <w:rsid w:val="005B1CAE"/>
    <w:rsid w:val="005C0295"/>
    <w:rsid w:val="005C237C"/>
    <w:rsid w:val="00644182"/>
    <w:rsid w:val="006745CC"/>
    <w:rsid w:val="00715BD4"/>
    <w:rsid w:val="00715F48"/>
    <w:rsid w:val="00721186"/>
    <w:rsid w:val="0073717C"/>
    <w:rsid w:val="00787553"/>
    <w:rsid w:val="007B5A9D"/>
    <w:rsid w:val="007C735F"/>
    <w:rsid w:val="007D67C9"/>
    <w:rsid w:val="00876288"/>
    <w:rsid w:val="00960BB6"/>
    <w:rsid w:val="009A086B"/>
    <w:rsid w:val="009B1A3C"/>
    <w:rsid w:val="009D686D"/>
    <w:rsid w:val="00A050E0"/>
    <w:rsid w:val="00A56E94"/>
    <w:rsid w:val="00AA00B9"/>
    <w:rsid w:val="00AA3CD7"/>
    <w:rsid w:val="00AC74D6"/>
    <w:rsid w:val="00B45087"/>
    <w:rsid w:val="00B84BB8"/>
    <w:rsid w:val="00BC287B"/>
    <w:rsid w:val="00BC2A47"/>
    <w:rsid w:val="00C0085C"/>
    <w:rsid w:val="00C02B65"/>
    <w:rsid w:val="00C2627F"/>
    <w:rsid w:val="00C47CAE"/>
    <w:rsid w:val="00C9168F"/>
    <w:rsid w:val="00CB01F0"/>
    <w:rsid w:val="00CB22AD"/>
    <w:rsid w:val="00CE0908"/>
    <w:rsid w:val="00D66121"/>
    <w:rsid w:val="00DC340D"/>
    <w:rsid w:val="00DD1C66"/>
    <w:rsid w:val="00E31145"/>
    <w:rsid w:val="00E42287"/>
    <w:rsid w:val="00E73575"/>
    <w:rsid w:val="00EA350E"/>
    <w:rsid w:val="00EE0704"/>
    <w:rsid w:val="00FA4EE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52D96"/>
  <w15:docId w15:val="{E1423F84-289F-4F89-8B47-E2D0F65F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50E"/>
    <w:pPr>
      <w:suppressAutoHyphens/>
      <w:spacing w:before="240" w:after="0" w:line="240" w:lineRule="auto"/>
      <w:jc w:val="both"/>
    </w:pPr>
    <w:rPr>
      <w:rFonts w:ascii="Arial" w:eastAsia="Times New Roman" w:hAnsi="Arial"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A350E"/>
    <w:rPr>
      <w:rFonts w:ascii="Arial" w:hAnsi="Arial"/>
      <w:color w:val="C0C0C0"/>
      <w:sz w:val="16"/>
      <w:szCs w:val="16"/>
    </w:rPr>
  </w:style>
  <w:style w:type="character" w:styleId="Hyperlink">
    <w:name w:val="Hyperlink"/>
    <w:semiHidden/>
    <w:rsid w:val="00EA350E"/>
    <w:rPr>
      <w:color w:val="0000FF"/>
      <w:u w:val="single"/>
    </w:rPr>
  </w:style>
  <w:style w:type="paragraph" w:styleId="BodyText">
    <w:name w:val="Body Text"/>
    <w:basedOn w:val="Normal"/>
    <w:link w:val="BodyTextChar"/>
    <w:semiHidden/>
    <w:rsid w:val="00EA350E"/>
    <w:pPr>
      <w:spacing w:after="120"/>
    </w:pPr>
  </w:style>
  <w:style w:type="character" w:customStyle="1" w:styleId="BodyTextChar">
    <w:name w:val="Body Text Char"/>
    <w:basedOn w:val="DefaultParagraphFont"/>
    <w:link w:val="BodyText"/>
    <w:semiHidden/>
    <w:rsid w:val="00EA350E"/>
    <w:rPr>
      <w:rFonts w:ascii="Arial" w:eastAsia="Times New Roman" w:hAnsi="Arial" w:cs="Times New Roman"/>
      <w:sz w:val="20"/>
      <w:szCs w:val="20"/>
      <w:lang w:eastAsia="ar-SA"/>
    </w:rPr>
  </w:style>
  <w:style w:type="paragraph" w:customStyle="1" w:styleId="FilePath">
    <w:name w:val="FilePath"/>
    <w:basedOn w:val="Normal"/>
    <w:rsid w:val="00EA350E"/>
    <w:pPr>
      <w:spacing w:before="0"/>
    </w:pPr>
    <w:rPr>
      <w:color w:val="999999"/>
      <w:sz w:val="12"/>
      <w:szCs w:val="12"/>
    </w:rPr>
  </w:style>
  <w:style w:type="paragraph" w:styleId="Footer">
    <w:name w:val="footer"/>
    <w:basedOn w:val="FilePath"/>
    <w:link w:val="FooterChar"/>
    <w:semiHidden/>
    <w:rsid w:val="00EA350E"/>
    <w:pPr>
      <w:tabs>
        <w:tab w:val="center" w:pos="4536"/>
        <w:tab w:val="right" w:pos="9072"/>
      </w:tabs>
    </w:pPr>
  </w:style>
  <w:style w:type="character" w:customStyle="1" w:styleId="FooterChar">
    <w:name w:val="Footer Char"/>
    <w:basedOn w:val="DefaultParagraphFont"/>
    <w:link w:val="Footer"/>
    <w:semiHidden/>
    <w:rsid w:val="00EA350E"/>
    <w:rPr>
      <w:rFonts w:ascii="Arial" w:eastAsia="Times New Roman" w:hAnsi="Arial" w:cs="Times New Roman"/>
      <w:color w:val="999999"/>
      <w:sz w:val="12"/>
      <w:szCs w:val="12"/>
      <w:lang w:eastAsia="ar-SA"/>
    </w:rPr>
  </w:style>
  <w:style w:type="paragraph" w:customStyle="1" w:styleId="ContactDetails">
    <w:name w:val="ContactDetails"/>
    <w:basedOn w:val="Normal"/>
    <w:rsid w:val="00EA350E"/>
    <w:pPr>
      <w:tabs>
        <w:tab w:val="left" w:pos="900"/>
      </w:tabs>
      <w:spacing w:before="0" w:after="60"/>
    </w:pPr>
    <w:rPr>
      <w:sz w:val="14"/>
      <w:szCs w:val="14"/>
    </w:rPr>
  </w:style>
  <w:style w:type="paragraph" w:styleId="Header">
    <w:name w:val="header"/>
    <w:basedOn w:val="Normal"/>
    <w:link w:val="HeaderChar"/>
    <w:semiHidden/>
    <w:rsid w:val="00EA350E"/>
    <w:pPr>
      <w:tabs>
        <w:tab w:val="center" w:pos="4536"/>
        <w:tab w:val="right" w:pos="9072"/>
      </w:tabs>
    </w:pPr>
    <w:rPr>
      <w:sz w:val="16"/>
    </w:rPr>
  </w:style>
  <w:style w:type="character" w:customStyle="1" w:styleId="HeaderChar">
    <w:name w:val="Header Char"/>
    <w:basedOn w:val="DefaultParagraphFont"/>
    <w:link w:val="Header"/>
    <w:semiHidden/>
    <w:rsid w:val="00EA350E"/>
    <w:rPr>
      <w:rFonts w:ascii="Arial" w:eastAsia="Times New Roman" w:hAnsi="Arial" w:cs="Times New Roman"/>
      <w:sz w:val="16"/>
      <w:szCs w:val="20"/>
      <w:lang w:eastAsia="ar-SA"/>
    </w:rPr>
  </w:style>
  <w:style w:type="paragraph" w:styleId="NormalWeb">
    <w:name w:val="Normal (Web)"/>
    <w:basedOn w:val="Normal"/>
    <w:uiPriority w:val="99"/>
    <w:semiHidden/>
    <w:unhideWhenUsed/>
    <w:rsid w:val="001A0EAA"/>
    <w:pPr>
      <w:suppressAutoHyphens w:val="0"/>
      <w:spacing w:before="100" w:beforeAutospacing="1" w:after="100" w:afterAutospacing="1"/>
      <w:jc w:val="left"/>
    </w:pPr>
    <w:rPr>
      <w:rFonts w:ascii="Times New Roman" w:eastAsiaTheme="minorEastAsia" w:hAnsi="Times New Roman"/>
      <w:sz w:val="24"/>
      <w:szCs w:val="24"/>
      <w:lang w:eastAsia="en-NZ"/>
    </w:rPr>
  </w:style>
  <w:style w:type="paragraph" w:styleId="BalloonText">
    <w:name w:val="Balloon Text"/>
    <w:basedOn w:val="Normal"/>
    <w:link w:val="BalloonTextChar"/>
    <w:uiPriority w:val="99"/>
    <w:semiHidden/>
    <w:unhideWhenUsed/>
    <w:rsid w:val="00D6612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121"/>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D66121"/>
    <w:rPr>
      <w:sz w:val="16"/>
      <w:szCs w:val="16"/>
    </w:rPr>
  </w:style>
  <w:style w:type="paragraph" w:styleId="CommentText">
    <w:name w:val="annotation text"/>
    <w:basedOn w:val="Normal"/>
    <w:link w:val="CommentTextChar"/>
    <w:uiPriority w:val="99"/>
    <w:semiHidden/>
    <w:unhideWhenUsed/>
    <w:rsid w:val="00D66121"/>
  </w:style>
  <w:style w:type="character" w:customStyle="1" w:styleId="CommentTextChar">
    <w:name w:val="Comment Text Char"/>
    <w:basedOn w:val="DefaultParagraphFont"/>
    <w:link w:val="CommentText"/>
    <w:uiPriority w:val="99"/>
    <w:semiHidden/>
    <w:rsid w:val="00D66121"/>
    <w:rPr>
      <w:rFonts w:ascii="Arial" w:eastAsia="Times New Roman" w:hAnsi="Arial"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D66121"/>
    <w:rPr>
      <w:b/>
      <w:bCs/>
    </w:rPr>
  </w:style>
  <w:style w:type="character" w:customStyle="1" w:styleId="CommentSubjectChar">
    <w:name w:val="Comment Subject Char"/>
    <w:basedOn w:val="CommentTextChar"/>
    <w:link w:val="CommentSubject"/>
    <w:uiPriority w:val="99"/>
    <w:semiHidden/>
    <w:rsid w:val="00D66121"/>
    <w:rPr>
      <w:rFonts w:ascii="Arial" w:eastAsia="Times New Roman" w:hAnsi="Arial" w:cs="Times New Roman"/>
      <w:b/>
      <w:bCs/>
      <w:sz w:val="20"/>
      <w:szCs w:val="20"/>
      <w:lang w:eastAsia="ar-SA"/>
    </w:rPr>
  </w:style>
  <w:style w:type="character" w:styleId="FollowedHyperlink">
    <w:name w:val="FollowedHyperlink"/>
    <w:basedOn w:val="DefaultParagraphFont"/>
    <w:uiPriority w:val="99"/>
    <w:semiHidden/>
    <w:unhideWhenUsed/>
    <w:rsid w:val="00AA00B9"/>
    <w:rPr>
      <w:color w:val="800080" w:themeColor="followedHyperlink"/>
      <w:u w:val="single"/>
    </w:rPr>
  </w:style>
  <w:style w:type="paragraph" w:styleId="ListParagraph">
    <w:name w:val="List Paragraph"/>
    <w:basedOn w:val="Normal"/>
    <w:uiPriority w:val="34"/>
    <w:qFormat/>
    <w:rsid w:val="00B84BB8"/>
    <w:pPr>
      <w:suppressAutoHyphens w:val="0"/>
      <w:spacing w:before="0"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68868">
      <w:bodyDiv w:val="1"/>
      <w:marLeft w:val="0"/>
      <w:marRight w:val="0"/>
      <w:marTop w:val="0"/>
      <w:marBottom w:val="0"/>
      <w:divBdr>
        <w:top w:val="none" w:sz="0" w:space="0" w:color="auto"/>
        <w:left w:val="none" w:sz="0" w:space="0" w:color="auto"/>
        <w:bottom w:val="none" w:sz="0" w:space="0" w:color="auto"/>
        <w:right w:val="none" w:sz="0" w:space="0" w:color="auto"/>
      </w:divBdr>
      <w:divsChild>
        <w:div w:id="1621496825">
          <w:marLeft w:val="0"/>
          <w:marRight w:val="0"/>
          <w:marTop w:val="0"/>
          <w:marBottom w:val="0"/>
          <w:divBdr>
            <w:top w:val="none" w:sz="0" w:space="0" w:color="auto"/>
            <w:left w:val="none" w:sz="0" w:space="0" w:color="auto"/>
            <w:bottom w:val="none" w:sz="0" w:space="0" w:color="auto"/>
            <w:right w:val="none" w:sz="0" w:space="0" w:color="auto"/>
          </w:divBdr>
          <w:divsChild>
            <w:div w:id="850338471">
              <w:marLeft w:val="0"/>
              <w:marRight w:val="0"/>
              <w:marTop w:val="0"/>
              <w:marBottom w:val="0"/>
              <w:divBdr>
                <w:top w:val="none" w:sz="0" w:space="0" w:color="auto"/>
                <w:left w:val="none" w:sz="0" w:space="0" w:color="auto"/>
                <w:bottom w:val="none" w:sz="0" w:space="0" w:color="auto"/>
                <w:right w:val="none" w:sz="0" w:space="0" w:color="auto"/>
              </w:divBdr>
              <w:divsChild>
                <w:div w:id="644896438">
                  <w:marLeft w:val="0"/>
                  <w:marRight w:val="0"/>
                  <w:marTop w:val="0"/>
                  <w:marBottom w:val="0"/>
                  <w:divBdr>
                    <w:top w:val="none" w:sz="0" w:space="0" w:color="auto"/>
                    <w:left w:val="none" w:sz="0" w:space="0" w:color="auto"/>
                    <w:bottom w:val="none" w:sz="0" w:space="0" w:color="auto"/>
                    <w:right w:val="none" w:sz="0" w:space="0" w:color="auto"/>
                  </w:divBdr>
                  <w:divsChild>
                    <w:div w:id="544680126">
                      <w:marLeft w:val="0"/>
                      <w:marRight w:val="0"/>
                      <w:marTop w:val="0"/>
                      <w:marBottom w:val="0"/>
                      <w:divBdr>
                        <w:top w:val="none" w:sz="0" w:space="0" w:color="auto"/>
                        <w:left w:val="none" w:sz="0" w:space="0" w:color="auto"/>
                        <w:bottom w:val="none" w:sz="0" w:space="0" w:color="auto"/>
                        <w:right w:val="none" w:sz="0" w:space="0" w:color="auto"/>
                      </w:divBdr>
                      <w:divsChild>
                        <w:div w:id="18794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society.org.n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lawsociety.org.nz/home/for_lawyers/regulatory/rule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plaints@lawsociety.org.nz" TargetMode="External"/><Relationship Id="rId4" Type="http://schemas.openxmlformats.org/officeDocument/2006/relationships/webSettings" Target="webSettings.xml"/><Relationship Id="rId9" Type="http://schemas.openxmlformats.org/officeDocument/2006/relationships/hyperlink" Target="https://www.lawsociety.org.nz/for-the-community/lawyers-complaints-service/concerns-for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Lane Neave</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Clients</dc:title>
  <dc:subject/>
  <dc:creator>Duncan Webb</dc:creator>
  <cp:keywords/>
  <dc:description/>
  <cp:lastModifiedBy>Angela Ludlow</cp:lastModifiedBy>
  <cp:revision>5</cp:revision>
  <cp:lastPrinted>2016-06-08T21:56:00Z</cp:lastPrinted>
  <dcterms:created xsi:type="dcterms:W3CDTF">2018-09-03T04:16:00Z</dcterms:created>
  <dcterms:modified xsi:type="dcterms:W3CDTF">2018-09-11T22:12:00Z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ATTER">
    <vt:lpwstr>NEW29533</vt:lpwstr>
  </property>
  <property fmtid="{D5CDD505-2E9C-101B-9397-08002B2CF9AE}" pid="3" name="DM_MATTER">
    <vt:lpwstr>NEW29533</vt:lpwstr>
  </property>
  <property fmtid="{D5CDD505-2E9C-101B-9397-08002B2CF9AE}" pid="4" name="LCLIENT">
    <vt:lpwstr>NEW295</vt:lpwstr>
  </property>
  <property fmtid="{D5CDD505-2E9C-101B-9397-08002B2CF9AE}" pid="5" name="DM_CLIENT">
    <vt:lpwstr>NEW295</vt:lpwstr>
  </property>
</Properties>
</file>