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C8CCB" w14:textId="77777777" w:rsidR="004D491B" w:rsidRPr="004D491B" w:rsidRDefault="004D491B" w:rsidP="004D491B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63222C86" w14:textId="32685790" w:rsidR="004D491B" w:rsidRPr="004D491B" w:rsidRDefault="004D491B" w:rsidP="004D491B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4D491B">
        <w:rPr>
          <w:rFonts w:ascii="Calibri" w:eastAsia="Calibri" w:hAnsi="Calibri" w:cs="Calibri"/>
          <w:b/>
          <w:bCs/>
          <w:sz w:val="22"/>
          <w:szCs w:val="22"/>
        </w:rPr>
        <w:t xml:space="preserve">Position title:  </w:t>
      </w:r>
      <w:r w:rsidR="004D34B1" w:rsidRPr="004D34B1">
        <w:rPr>
          <w:rFonts w:ascii="Calibri" w:eastAsia="Calibri" w:hAnsi="Calibri" w:cs="Calibri"/>
          <w:sz w:val="22"/>
          <w:szCs w:val="22"/>
        </w:rPr>
        <w:t>Branch Administrator</w:t>
      </w:r>
    </w:p>
    <w:p w14:paraId="3112F649" w14:textId="77777777" w:rsidR="004D491B" w:rsidRPr="004D491B" w:rsidRDefault="004D491B" w:rsidP="004D491B">
      <w:pPr>
        <w:spacing w:line="257" w:lineRule="auto"/>
        <w:rPr>
          <w:sz w:val="22"/>
          <w:szCs w:val="22"/>
        </w:rPr>
      </w:pPr>
    </w:p>
    <w:p w14:paraId="3F7F0DAF" w14:textId="2F7F3644" w:rsidR="004D491B" w:rsidRPr="004D34B1" w:rsidRDefault="5CFF436C" w:rsidP="004D491B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3DD977AD">
        <w:rPr>
          <w:rFonts w:ascii="Calibri" w:eastAsia="Calibri" w:hAnsi="Calibri" w:cs="Calibri"/>
          <w:b/>
          <w:bCs/>
          <w:sz w:val="22"/>
          <w:szCs w:val="22"/>
        </w:rPr>
        <w:t>Department</w:t>
      </w:r>
      <w:r w:rsidR="004D491B" w:rsidRPr="3DD977AD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="004D34B1">
        <w:rPr>
          <w:rFonts w:ascii="Calibri" w:eastAsia="Calibri" w:hAnsi="Calibri" w:cs="Calibri"/>
          <w:sz w:val="22"/>
          <w:szCs w:val="22"/>
        </w:rPr>
        <w:t>Branches</w:t>
      </w:r>
    </w:p>
    <w:p w14:paraId="083CD123" w14:textId="77777777" w:rsidR="004D491B" w:rsidRPr="004D491B" w:rsidRDefault="004D491B" w:rsidP="004D491B">
      <w:pPr>
        <w:spacing w:line="257" w:lineRule="auto"/>
        <w:rPr>
          <w:sz w:val="22"/>
          <w:szCs w:val="22"/>
        </w:rPr>
      </w:pPr>
    </w:p>
    <w:p w14:paraId="202FE809" w14:textId="7B1D81E6" w:rsidR="004D491B" w:rsidRPr="004D491B" w:rsidRDefault="004D491B" w:rsidP="004D491B">
      <w:pPr>
        <w:spacing w:line="257" w:lineRule="auto"/>
        <w:rPr>
          <w:sz w:val="22"/>
          <w:szCs w:val="22"/>
        </w:rPr>
      </w:pPr>
      <w:r w:rsidRPr="004D491B">
        <w:rPr>
          <w:rFonts w:ascii="Calibri" w:eastAsia="Calibri" w:hAnsi="Calibri" w:cs="Calibri"/>
          <w:b/>
          <w:bCs/>
          <w:sz w:val="22"/>
          <w:szCs w:val="22"/>
        </w:rPr>
        <w:t>Reports to</w:t>
      </w:r>
      <w:r w:rsidR="004D34B1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="004D34B1">
        <w:rPr>
          <w:rFonts w:ascii="Calibri" w:eastAsia="Calibri" w:hAnsi="Calibri" w:cs="Calibri"/>
          <w:sz w:val="22"/>
          <w:szCs w:val="22"/>
        </w:rPr>
        <w:t xml:space="preserve">Branch Manager </w:t>
      </w:r>
      <w:r w:rsidR="00030FF9">
        <w:rPr>
          <w:rFonts w:ascii="Calibri" w:eastAsia="Calibri" w:hAnsi="Calibri" w:cs="Calibri"/>
          <w:sz w:val="22"/>
          <w:szCs w:val="22"/>
        </w:rPr>
        <w:t xml:space="preserve">- </w:t>
      </w:r>
      <w:r w:rsidR="000817E3">
        <w:rPr>
          <w:rFonts w:ascii="Calibri" w:eastAsia="Calibri" w:hAnsi="Calibri" w:cs="Calibri"/>
          <w:sz w:val="22"/>
          <w:szCs w:val="22"/>
        </w:rPr>
        <w:t>Wellington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68E55D36" w14:textId="32A1F9C8" w:rsidR="004D491B" w:rsidRPr="004D491B" w:rsidRDefault="004D491B" w:rsidP="004D491B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4D491B">
        <w:rPr>
          <w:rFonts w:ascii="Calibri" w:eastAsia="Calibri" w:hAnsi="Calibri" w:cs="Calibri"/>
          <w:b/>
          <w:bCs/>
          <w:sz w:val="22"/>
          <w:szCs w:val="22"/>
        </w:rPr>
        <w:t>Location</w:t>
      </w:r>
      <w:r w:rsidR="004D34B1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0817E3">
        <w:rPr>
          <w:rFonts w:ascii="Calibri" w:eastAsia="Calibri" w:hAnsi="Calibri" w:cs="Calibri"/>
          <w:b/>
          <w:bCs/>
          <w:sz w:val="22"/>
          <w:szCs w:val="22"/>
        </w:rPr>
        <w:t xml:space="preserve"> Wellington</w:t>
      </w:r>
      <w:r w:rsidR="004D34B1">
        <w:rPr>
          <w:rFonts w:ascii="Calibri" w:eastAsia="Calibri" w:hAnsi="Calibri" w:cs="Calibri"/>
          <w:sz w:val="22"/>
          <w:szCs w:val="22"/>
        </w:rPr>
        <w:t xml:space="preserve"> </w:t>
      </w:r>
      <w:r w:rsidRPr="004D491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240AD77C" w14:textId="7D15356F" w:rsidR="004D491B" w:rsidRPr="004D491B" w:rsidRDefault="004D491B" w:rsidP="004D491B">
      <w:pPr>
        <w:spacing w:line="257" w:lineRule="auto"/>
        <w:rPr>
          <w:sz w:val="22"/>
          <w:szCs w:val="22"/>
        </w:rPr>
      </w:pPr>
      <w:r w:rsidRPr="004D491B">
        <w:rPr>
          <w:rFonts w:ascii="Calibri" w:eastAsia="Calibri" w:hAnsi="Calibri" w:cs="Calibri"/>
          <w:b/>
          <w:bCs/>
          <w:sz w:val="22"/>
          <w:szCs w:val="22"/>
        </w:rPr>
        <w:t>About the Law Society</w:t>
      </w:r>
      <w:r w:rsidRPr="004D491B">
        <w:rPr>
          <w:sz w:val="22"/>
          <w:szCs w:val="22"/>
        </w:rPr>
        <w:br/>
      </w:r>
      <w:r w:rsidR="00203E9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New Zealand Law Society | </w:t>
      </w:r>
      <w:r w:rsidR="00203E98">
        <w:rPr>
          <w:rStyle w:val="spellingerror"/>
          <w:rFonts w:ascii="Calibri" w:hAnsi="Calibri" w:cs="Calibri"/>
          <w:sz w:val="22"/>
          <w:szCs w:val="22"/>
          <w:lang w:val="en-US"/>
        </w:rPr>
        <w:t>Te</w:t>
      </w:r>
      <w:r w:rsidR="00203E9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203E98">
        <w:rPr>
          <w:rStyle w:val="spellingerror"/>
          <w:rFonts w:ascii="Calibri" w:hAnsi="Calibri" w:cs="Calibri"/>
          <w:sz w:val="22"/>
          <w:szCs w:val="22"/>
          <w:lang w:val="en-US"/>
        </w:rPr>
        <w:t>Kāhui</w:t>
      </w:r>
      <w:r w:rsidR="00203E9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Ture o Aotearoa is the professional body for barristers and solicitors in New Zealand. The Law Society regulates all lawyers </w:t>
      </w:r>
      <w:r w:rsidR="00203E98">
        <w:rPr>
          <w:rStyle w:val="spellingerror"/>
          <w:rFonts w:ascii="Calibri" w:hAnsi="Calibri" w:cs="Calibri"/>
          <w:sz w:val="22"/>
          <w:szCs w:val="22"/>
          <w:lang w:val="en-US"/>
        </w:rPr>
        <w:t>practising</w:t>
      </w:r>
      <w:r w:rsidR="00203E9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New Zealand and is the membership </w:t>
      </w:r>
      <w:r w:rsidR="00203E98">
        <w:rPr>
          <w:rStyle w:val="spellingerror"/>
          <w:rFonts w:ascii="Calibri" w:hAnsi="Calibri" w:cs="Calibri"/>
          <w:sz w:val="22"/>
          <w:szCs w:val="22"/>
          <w:lang w:val="en-US"/>
        </w:rPr>
        <w:t>organisation</w:t>
      </w:r>
      <w:r w:rsidR="00203E9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for </w:t>
      </w:r>
      <w:r w:rsidR="00203E98">
        <w:rPr>
          <w:rStyle w:val="spellingerror"/>
          <w:rFonts w:ascii="Calibri" w:hAnsi="Calibri" w:cs="Calibri"/>
          <w:sz w:val="22"/>
          <w:szCs w:val="22"/>
          <w:lang w:val="en-US"/>
        </w:rPr>
        <w:t>practising</w:t>
      </w:r>
      <w:r w:rsidR="00203E9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lawyers. </w:t>
      </w:r>
      <w:r w:rsidR="007E76D1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With 13 branch offices throughout the country, the Law Society is the Kaitiaki (guardian) of the </w:t>
      </w:r>
      <w:r w:rsidR="002344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practice</w:t>
      </w:r>
      <w:r w:rsidR="007E76D1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of law in Aotearoa New Zealand and the consumers of legal services.</w:t>
      </w:r>
      <w:r>
        <w:br/>
      </w:r>
    </w:p>
    <w:p w14:paraId="4EF9823E" w14:textId="5BB18E12" w:rsidR="004D491B" w:rsidRPr="001F607B" w:rsidRDefault="004D491B" w:rsidP="004D491B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4D491B">
        <w:rPr>
          <w:rFonts w:ascii="Calibri" w:eastAsia="Calibri" w:hAnsi="Calibri" w:cs="Calibri"/>
          <w:b/>
          <w:bCs/>
          <w:sz w:val="22"/>
          <w:szCs w:val="22"/>
        </w:rPr>
        <w:t>Position Purpose</w:t>
      </w:r>
      <w:r w:rsidRPr="004D491B">
        <w:rPr>
          <w:sz w:val="22"/>
          <w:szCs w:val="22"/>
        </w:rPr>
        <w:br/>
      </w:r>
      <w:r w:rsidR="001F607B" w:rsidRPr="001F607B">
        <w:rPr>
          <w:rStyle w:val="normaltextrun"/>
          <w:rFonts w:ascii="Calibri" w:hAnsi="Calibri" w:cs="Calibri"/>
          <w:sz w:val="22"/>
          <w:szCs w:val="22"/>
          <w:lang w:val="en-US"/>
        </w:rPr>
        <w:t>The purpose of the position of Branch Administrator is to assist</w:t>
      </w:r>
      <w:r w:rsidR="001F607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1F607B" w:rsidRPr="001F607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Branch Manager undertake regulatory and representative activities necessary to meet the obligations of the </w:t>
      </w:r>
      <w:r w:rsidR="000817E3">
        <w:rPr>
          <w:rStyle w:val="normaltextrun"/>
          <w:rFonts w:ascii="Calibri" w:hAnsi="Calibri" w:cs="Calibri"/>
          <w:sz w:val="22"/>
          <w:szCs w:val="22"/>
          <w:lang w:val="en-US"/>
        </w:rPr>
        <w:t>Wellington</w:t>
      </w:r>
      <w:r w:rsidR="001F607B" w:rsidRPr="001F607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Branch to its lawyers and the wider Society.</w:t>
      </w:r>
      <w:r w:rsidR="001F607B" w:rsidRPr="001F607B">
        <w:rPr>
          <w:rStyle w:val="normaltextrun"/>
          <w:rFonts w:ascii="Calibri" w:hAnsi="Calibri" w:cs="Calibri"/>
          <w:sz w:val="22"/>
          <w:szCs w:val="22"/>
          <w:lang w:val="en-US"/>
        </w:rPr>
        <w:br/>
      </w:r>
    </w:p>
    <w:p w14:paraId="55066854" w14:textId="77777777" w:rsidR="004D491B" w:rsidRPr="001F607B" w:rsidRDefault="004D491B" w:rsidP="004D491B">
      <w:pPr>
        <w:spacing w:line="257" w:lineRule="auto"/>
        <w:rPr>
          <w:sz w:val="22"/>
          <w:szCs w:val="22"/>
        </w:rPr>
      </w:pPr>
      <w:r w:rsidRPr="001F607B">
        <w:rPr>
          <w:rFonts w:ascii="Calibri" w:eastAsia="Calibri" w:hAnsi="Calibri" w:cs="Calibri"/>
          <w:b/>
          <w:bCs/>
          <w:sz w:val="22"/>
          <w:szCs w:val="22"/>
        </w:rPr>
        <w:t>Delegations</w:t>
      </w:r>
    </w:p>
    <w:p w14:paraId="4E77505A" w14:textId="0A889270" w:rsidR="004D491B" w:rsidRPr="001F607B" w:rsidRDefault="00DA3B5D" w:rsidP="00DE460D">
      <w:pPr>
        <w:pStyle w:val="ListParagraph"/>
        <w:numPr>
          <w:ilvl w:val="0"/>
          <w:numId w:val="3"/>
        </w:numPr>
        <w:rPr>
          <w:rFonts w:cs="Calibri"/>
          <w:lang w:val="en-AU"/>
        </w:rPr>
      </w:pPr>
      <w:r>
        <w:rPr>
          <w:rStyle w:val="normaltextrun"/>
          <w:rFonts w:cs="Calibri"/>
        </w:rPr>
        <w:t>N/A</w:t>
      </w:r>
    </w:p>
    <w:p w14:paraId="52526689" w14:textId="4C901A85" w:rsidR="004D491B" w:rsidRDefault="004D491B" w:rsidP="004D491B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4D491B">
        <w:rPr>
          <w:rFonts w:ascii="Calibri" w:eastAsia="Calibri" w:hAnsi="Calibri" w:cs="Calibri"/>
          <w:b/>
          <w:bCs/>
          <w:sz w:val="22"/>
          <w:szCs w:val="22"/>
        </w:rPr>
        <w:t>Key Internal Relationships</w:t>
      </w:r>
    </w:p>
    <w:p w14:paraId="4F563788" w14:textId="7ACCD91D" w:rsidR="00DA3B5D" w:rsidRPr="00DA3B5D" w:rsidRDefault="00DA3B5D" w:rsidP="00DA3B5D">
      <w:pPr>
        <w:pStyle w:val="ListParagraph"/>
        <w:numPr>
          <w:ilvl w:val="0"/>
          <w:numId w:val="3"/>
        </w:numPr>
        <w:rPr>
          <w:rFonts w:cs="Calibri"/>
          <w:lang w:val="en-AU"/>
        </w:rPr>
      </w:pPr>
      <w:r>
        <w:rPr>
          <w:rStyle w:val="normaltextrun"/>
          <w:rFonts w:cs="Calibri"/>
        </w:rPr>
        <w:t xml:space="preserve">Communications, Regulatory and Support </w:t>
      </w:r>
      <w:r w:rsidR="00D5643F">
        <w:rPr>
          <w:rStyle w:val="normaltextrun"/>
          <w:rFonts w:cs="Calibri"/>
        </w:rPr>
        <w:t>staff,</w:t>
      </w:r>
      <w:r>
        <w:rPr>
          <w:rStyle w:val="normaltextrun"/>
          <w:rFonts w:cs="Calibri"/>
        </w:rPr>
        <w:t xml:space="preserve"> and managers</w:t>
      </w:r>
    </w:p>
    <w:p w14:paraId="40CF4447" w14:textId="77777777" w:rsidR="004D491B" w:rsidRPr="004D491B" w:rsidRDefault="004D491B" w:rsidP="004D491B">
      <w:pPr>
        <w:rPr>
          <w:sz w:val="22"/>
          <w:szCs w:val="22"/>
        </w:rPr>
      </w:pPr>
      <w:r w:rsidRPr="004D491B">
        <w:rPr>
          <w:rFonts w:ascii="Calibri" w:eastAsia="Calibri" w:hAnsi="Calibri" w:cs="Calibri"/>
          <w:b/>
          <w:bCs/>
          <w:sz w:val="22"/>
          <w:szCs w:val="22"/>
        </w:rPr>
        <w:t>Key External Relationships</w:t>
      </w:r>
    </w:p>
    <w:p w14:paraId="38718808" w14:textId="77777777" w:rsidR="00DA3B5D" w:rsidRPr="00DA3B5D" w:rsidRDefault="00DA3B5D" w:rsidP="00DA3B5D">
      <w:pPr>
        <w:pStyle w:val="ListParagraph"/>
        <w:numPr>
          <w:ilvl w:val="0"/>
          <w:numId w:val="3"/>
        </w:numPr>
        <w:rPr>
          <w:rStyle w:val="normaltextrun"/>
          <w:rFonts w:cs="Calibri"/>
        </w:rPr>
      </w:pPr>
      <w:r>
        <w:rPr>
          <w:rStyle w:val="normaltextrun"/>
          <w:rFonts w:cs="Calibri"/>
          <w:lang w:val="en-AU"/>
        </w:rPr>
        <w:t>Branch Council President and Council members</w:t>
      </w:r>
    </w:p>
    <w:p w14:paraId="767C6D79" w14:textId="77777777" w:rsidR="00DA3B5D" w:rsidRPr="00DA3B5D" w:rsidRDefault="00DA3B5D" w:rsidP="00DA3B5D">
      <w:pPr>
        <w:pStyle w:val="ListParagraph"/>
        <w:numPr>
          <w:ilvl w:val="0"/>
          <w:numId w:val="3"/>
        </w:numPr>
        <w:rPr>
          <w:rStyle w:val="normaltextrun"/>
          <w:rFonts w:cs="Calibri"/>
        </w:rPr>
      </w:pPr>
      <w:r>
        <w:rPr>
          <w:rStyle w:val="normaltextrun"/>
          <w:rFonts w:cs="Calibri"/>
          <w:lang w:val="en-AU"/>
        </w:rPr>
        <w:t>Lawyers</w:t>
      </w:r>
    </w:p>
    <w:p w14:paraId="1E80C19B" w14:textId="77777777" w:rsidR="00DA3B5D" w:rsidRPr="004D491B" w:rsidRDefault="00DA3B5D" w:rsidP="00DA3B5D">
      <w:pPr>
        <w:pStyle w:val="ListParagraph"/>
        <w:numPr>
          <w:ilvl w:val="0"/>
          <w:numId w:val="3"/>
        </w:numPr>
        <w:rPr>
          <w:rStyle w:val="normaltextrun"/>
          <w:rFonts w:cs="Calibri"/>
        </w:rPr>
      </w:pPr>
      <w:r>
        <w:rPr>
          <w:rStyle w:val="normaltextrun"/>
          <w:rFonts w:cs="Calibri"/>
          <w:lang w:val="en-AU"/>
        </w:rPr>
        <w:t>Members of the public</w:t>
      </w:r>
    </w:p>
    <w:p w14:paraId="2B738731" w14:textId="77777777" w:rsidR="00881F21" w:rsidRDefault="004D491B" w:rsidP="00DA3B5D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4D491B">
        <w:rPr>
          <w:rFonts w:ascii="Calibri" w:eastAsia="Calibri" w:hAnsi="Calibri" w:cs="Calibri"/>
          <w:b/>
          <w:bCs/>
          <w:sz w:val="22"/>
          <w:szCs w:val="22"/>
        </w:rPr>
        <w:t>Accountabilities</w:t>
      </w:r>
    </w:p>
    <w:p w14:paraId="3C2FC4F7" w14:textId="0EE39C92" w:rsidR="00881F21" w:rsidRDefault="00881F21" w:rsidP="00DA3B5D">
      <w:pPr>
        <w:spacing w:line="257" w:lineRule="auto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881F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Administering the process of applications for Certificates of Character and </w:t>
      </w:r>
      <w:proofErr w:type="spellStart"/>
      <w:r w:rsidRPr="00881F21">
        <w:rPr>
          <w:rStyle w:val="normaltextrun"/>
          <w:rFonts w:ascii="Calibri" w:hAnsi="Calibri" w:cs="Calibri"/>
          <w:sz w:val="22"/>
          <w:szCs w:val="22"/>
          <w:lang w:val="en-US"/>
        </w:rPr>
        <w:t>Practise</w:t>
      </w:r>
      <w:proofErr w:type="spellEnd"/>
      <w:r w:rsidRPr="00881F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on Own Account, in accordance with NZLS policies and procedures, including:</w:t>
      </w:r>
    </w:p>
    <w:p w14:paraId="6A773531" w14:textId="77777777" w:rsidR="00137042" w:rsidRDefault="00137042" w:rsidP="00137042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137042">
        <w:rPr>
          <w:rStyle w:val="normaltextrun"/>
          <w:rFonts w:cs="Calibri"/>
          <w:lang w:val="en-AU"/>
        </w:rPr>
        <w:t>Checking applications and referee reports to ensure they meet the requirements</w:t>
      </w:r>
    </w:p>
    <w:p w14:paraId="10BB24C1" w14:textId="77777777" w:rsidR="00137042" w:rsidRDefault="00137042" w:rsidP="00137042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137042">
        <w:rPr>
          <w:rStyle w:val="normaltextrun"/>
          <w:rFonts w:cs="Calibri"/>
          <w:lang w:val="en-AU"/>
        </w:rPr>
        <w:t>Contacting applicants and referee reports to verify information provided</w:t>
      </w:r>
    </w:p>
    <w:p w14:paraId="4A19015E" w14:textId="77777777" w:rsidR="00137042" w:rsidRDefault="00137042" w:rsidP="00137042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137042">
        <w:rPr>
          <w:rStyle w:val="normaltextrun"/>
          <w:rFonts w:cs="Calibri"/>
          <w:lang w:val="en-AU"/>
        </w:rPr>
        <w:t>Updating of information on the Registry database (for applications and Committees)</w:t>
      </w:r>
    </w:p>
    <w:p w14:paraId="69B36843" w14:textId="4F2E9BBA" w:rsidR="00137042" w:rsidRPr="00137042" w:rsidRDefault="00137042" w:rsidP="00137042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137042">
        <w:rPr>
          <w:rStyle w:val="normaltextrun"/>
          <w:rFonts w:cs="Calibri"/>
          <w:lang w:val="en-AU"/>
        </w:rPr>
        <w:t>Raising invoices and processing payments on the Registry database</w:t>
      </w:r>
    </w:p>
    <w:p w14:paraId="4FBE0BBA" w14:textId="77777777" w:rsidR="00137042" w:rsidRDefault="00137042" w:rsidP="00137042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137042">
        <w:rPr>
          <w:rStyle w:val="normaltextrun"/>
          <w:rFonts w:cs="Calibri"/>
          <w:lang w:val="en-AU"/>
        </w:rPr>
        <w:t xml:space="preserve">Liaising with Registry staff and Communications Team to place timely advertisements in </w:t>
      </w:r>
      <w:r>
        <w:rPr>
          <w:rStyle w:val="normaltextrun"/>
          <w:rFonts w:cs="Calibri"/>
          <w:lang w:val="en-AU"/>
        </w:rPr>
        <w:t>Law Society</w:t>
      </w:r>
      <w:r w:rsidRPr="00137042">
        <w:rPr>
          <w:rStyle w:val="normaltextrun"/>
          <w:rFonts w:cs="Calibri"/>
          <w:lang w:val="en-AU"/>
        </w:rPr>
        <w:t xml:space="preserve"> publications, LawPoints, LawTalk </w:t>
      </w:r>
    </w:p>
    <w:p w14:paraId="22B3B5EC" w14:textId="15827AA1" w:rsidR="00137042" w:rsidRDefault="00137042" w:rsidP="00137042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137042">
        <w:rPr>
          <w:rStyle w:val="normaltextrun"/>
          <w:rFonts w:cs="Calibri"/>
          <w:lang w:val="en-AU"/>
        </w:rPr>
        <w:t xml:space="preserve">Answering queries from applicants, </w:t>
      </w:r>
      <w:r>
        <w:rPr>
          <w:rStyle w:val="normaltextrun"/>
          <w:rFonts w:cs="Calibri"/>
          <w:lang w:val="en-AU"/>
        </w:rPr>
        <w:t>Law Society</w:t>
      </w:r>
      <w:r w:rsidRPr="00137042">
        <w:rPr>
          <w:rStyle w:val="normaltextrun"/>
          <w:rFonts w:cs="Calibri"/>
          <w:lang w:val="en-AU"/>
        </w:rPr>
        <w:t xml:space="preserve"> staff, lawyers, and the public</w:t>
      </w:r>
    </w:p>
    <w:p w14:paraId="6EA86117" w14:textId="77777777" w:rsidR="00885FDB" w:rsidRDefault="00885FDB" w:rsidP="00885FDB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885FDB">
        <w:rPr>
          <w:rStyle w:val="normaltextrun"/>
          <w:rFonts w:cs="Calibri"/>
          <w:lang w:val="en-AU"/>
        </w:rPr>
        <w:t>Assisting the Branch Manager with organising and running Branch events</w:t>
      </w:r>
      <w:r>
        <w:rPr>
          <w:rStyle w:val="normaltextrun"/>
          <w:rFonts w:cs="Calibri"/>
          <w:lang w:val="en-AU"/>
        </w:rPr>
        <w:t xml:space="preserve"> </w:t>
      </w:r>
      <w:r w:rsidRPr="00885FDB">
        <w:rPr>
          <w:rStyle w:val="normaltextrun"/>
          <w:rFonts w:cs="Calibri"/>
          <w:lang w:val="en-AU"/>
        </w:rPr>
        <w:t>for lawyers</w:t>
      </w:r>
    </w:p>
    <w:p w14:paraId="41D335C0" w14:textId="77777777" w:rsidR="00885FDB" w:rsidRDefault="00885FDB" w:rsidP="00885FDB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885FDB">
        <w:rPr>
          <w:rStyle w:val="normaltextrun"/>
          <w:rFonts w:cs="Calibri"/>
          <w:lang w:val="en-AU"/>
        </w:rPr>
        <w:t>Assisting the Branch Manager with branch publications and communications</w:t>
      </w:r>
    </w:p>
    <w:p w14:paraId="2F9DD77E" w14:textId="77777777" w:rsidR="00885FDB" w:rsidRDefault="00885FDB" w:rsidP="00885FDB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885FDB">
        <w:rPr>
          <w:rStyle w:val="normaltextrun"/>
          <w:rFonts w:cs="Calibri"/>
          <w:lang w:val="en-AU"/>
        </w:rPr>
        <w:t>Assisting with the processing of Branch accounts including banking and monthly financial returns</w:t>
      </w:r>
    </w:p>
    <w:p w14:paraId="5718FF64" w14:textId="77777777" w:rsidR="00885FDB" w:rsidRDefault="00885FDB" w:rsidP="00885FDB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00885FDB">
        <w:rPr>
          <w:rStyle w:val="normaltextrun"/>
          <w:rFonts w:cs="Calibri"/>
          <w:lang w:val="en-AU"/>
        </w:rPr>
        <w:lastRenderedPageBreak/>
        <w:t xml:space="preserve">Assisting with secretariat support for the Branch Council and Committees </w:t>
      </w:r>
    </w:p>
    <w:p w14:paraId="183D7FC6" w14:textId="2D71B039" w:rsidR="00885FDB" w:rsidRPr="00885FDB" w:rsidRDefault="00885FDB" w:rsidP="00885FDB">
      <w:pPr>
        <w:pStyle w:val="ListParagraph"/>
        <w:numPr>
          <w:ilvl w:val="0"/>
          <w:numId w:val="3"/>
        </w:numPr>
        <w:rPr>
          <w:rStyle w:val="normaltextrun"/>
          <w:rFonts w:cs="Calibri"/>
          <w:lang w:val="en-AU"/>
        </w:rPr>
      </w:pPr>
      <w:r w:rsidRPr="5E3E0D35">
        <w:rPr>
          <w:rStyle w:val="normaltextrun"/>
          <w:rFonts w:cs="Calibri"/>
          <w:lang w:val="en-AU"/>
        </w:rPr>
        <w:t>Undertaking other administration tasks as agreed with the Branch Manager</w:t>
      </w:r>
    </w:p>
    <w:p w14:paraId="0A3008FA" w14:textId="253FA357" w:rsidR="14C99F1D" w:rsidRPr="00DA3B5D" w:rsidRDefault="004D491B" w:rsidP="3664E6E6">
      <w:pPr>
        <w:spacing w:line="257" w:lineRule="auto"/>
      </w:pPr>
      <w:r w:rsidRPr="3664E6E6">
        <w:rPr>
          <w:rFonts w:ascii="Calibri" w:eastAsia="Calibri" w:hAnsi="Calibri" w:cs="Calibri"/>
          <w:b/>
          <w:bCs/>
          <w:sz w:val="22"/>
          <w:szCs w:val="22"/>
        </w:rPr>
        <w:t>Safety and Wellbeing</w:t>
      </w:r>
      <w:r>
        <w:br/>
      </w:r>
      <w:r w:rsidR="14C99F1D" w:rsidRPr="00DA3B5D">
        <w:rPr>
          <w:rFonts w:ascii="Calibri" w:eastAsia="Calibri" w:hAnsi="Calibri" w:cs="Calibri"/>
          <w:sz w:val="22"/>
          <w:szCs w:val="22"/>
          <w:lang w:val="en-US"/>
        </w:rPr>
        <w:t>The incumbent is responsible for:</w:t>
      </w:r>
      <w:r w:rsidR="00DA3B5D" w:rsidRPr="00DA3B5D">
        <w:rPr>
          <w:rFonts w:ascii="Calibri" w:eastAsia="Calibri" w:hAnsi="Calibri" w:cs="Calibri"/>
          <w:sz w:val="22"/>
          <w:szCs w:val="22"/>
          <w:lang w:val="en-US"/>
        </w:rPr>
        <w:br/>
      </w:r>
    </w:p>
    <w:p w14:paraId="1B37D7A5" w14:textId="39EE6E96" w:rsidR="14C99F1D" w:rsidRPr="00DA3B5D" w:rsidRDefault="14C99F1D" w:rsidP="3664E6E6">
      <w:pPr>
        <w:pStyle w:val="ListParagraph"/>
        <w:numPr>
          <w:ilvl w:val="0"/>
          <w:numId w:val="1"/>
        </w:numPr>
        <w:spacing w:after="0"/>
        <w:rPr>
          <w:rFonts w:cs="Calibri"/>
        </w:rPr>
      </w:pPr>
      <w:r w:rsidRPr="00DA3B5D">
        <w:rPr>
          <w:rFonts w:cs="Calibri"/>
        </w:rPr>
        <w:t>My own health and safety and that of my colleagues</w:t>
      </w:r>
    </w:p>
    <w:p w14:paraId="0BCFC89A" w14:textId="31E66460" w:rsidR="14C99F1D" w:rsidRPr="00DA3B5D" w:rsidRDefault="14C99F1D" w:rsidP="3664E6E6">
      <w:pPr>
        <w:pStyle w:val="ListParagraph"/>
        <w:numPr>
          <w:ilvl w:val="0"/>
          <w:numId w:val="1"/>
        </w:numPr>
        <w:spacing w:after="0"/>
        <w:rPr>
          <w:rFonts w:cs="Calibri"/>
        </w:rPr>
      </w:pPr>
      <w:r w:rsidRPr="00DA3B5D">
        <w:rPr>
          <w:rFonts w:cs="Calibri"/>
        </w:rPr>
        <w:t>Reporting of all incident and near misses</w:t>
      </w:r>
    </w:p>
    <w:p w14:paraId="695785E0" w14:textId="63D3B757" w:rsidR="3664E6E6" w:rsidRDefault="3664E6E6" w:rsidP="3664E6E6">
      <w:pPr>
        <w:pStyle w:val="ListParagraph"/>
        <w:ind w:left="0"/>
        <w:rPr>
          <w:rFonts w:cs="Calibri"/>
        </w:rPr>
      </w:pPr>
    </w:p>
    <w:p w14:paraId="0CB3BF19" w14:textId="03680299" w:rsidR="004D491B" w:rsidRPr="004D491B" w:rsidRDefault="00084E11" w:rsidP="004D491B">
      <w:pPr>
        <w:spacing w:line="257" w:lineRule="auto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Skills, </w:t>
      </w:r>
      <w:r w:rsidR="004D491B" w:rsidRPr="004D491B">
        <w:rPr>
          <w:rFonts w:ascii="Calibri" w:eastAsia="Calibri" w:hAnsi="Calibri" w:cs="Calibri"/>
          <w:b/>
          <w:bCs/>
          <w:sz w:val="22"/>
          <w:szCs w:val="22"/>
        </w:rPr>
        <w:t xml:space="preserve">Knowledge and Experience </w:t>
      </w:r>
    </w:p>
    <w:p w14:paraId="0E0C2D8F" w14:textId="270B718B" w:rsidR="004D491B" w:rsidRPr="004D491B" w:rsidRDefault="00DA3B5D" w:rsidP="00D5643F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4D491B">
        <w:rPr>
          <w:rFonts w:ascii="Calibri" w:eastAsia="Calibri" w:hAnsi="Calibri" w:cs="Calibri"/>
          <w:sz w:val="22"/>
          <w:szCs w:val="22"/>
        </w:rPr>
        <w:t>To</w:t>
      </w:r>
      <w:r w:rsidR="004D491B" w:rsidRPr="004D491B">
        <w:rPr>
          <w:rFonts w:ascii="Calibri" w:eastAsia="Calibri" w:hAnsi="Calibri" w:cs="Calibri"/>
          <w:sz w:val="22"/>
          <w:szCs w:val="22"/>
        </w:rPr>
        <w:t xml:space="preserve"> be effective in the position </w:t>
      </w:r>
      <w:r w:rsidR="00364B68">
        <w:rPr>
          <w:rFonts w:ascii="Calibri" w:eastAsia="Calibri" w:hAnsi="Calibri" w:cs="Calibri"/>
          <w:sz w:val="22"/>
          <w:szCs w:val="22"/>
        </w:rPr>
        <w:t xml:space="preserve">of </w:t>
      </w:r>
      <w:r w:rsidR="00D5643F">
        <w:rPr>
          <w:rFonts w:ascii="Calibri" w:eastAsia="Calibri" w:hAnsi="Calibri" w:cs="Calibri"/>
          <w:b/>
          <w:bCs/>
          <w:sz w:val="22"/>
          <w:szCs w:val="22"/>
        </w:rPr>
        <w:t xml:space="preserve">Branch Administrator </w:t>
      </w:r>
      <w:r w:rsidR="004D491B" w:rsidRPr="004D491B">
        <w:rPr>
          <w:rFonts w:ascii="Calibri" w:eastAsia="Calibri" w:hAnsi="Calibri" w:cs="Calibri"/>
          <w:sz w:val="22"/>
          <w:szCs w:val="22"/>
        </w:rPr>
        <w:t>you must have the following knowledge and experience:</w:t>
      </w:r>
    </w:p>
    <w:p w14:paraId="1A35A63C" w14:textId="77777777" w:rsidR="00D5643F" w:rsidRPr="00D5643F" w:rsidRDefault="00D5643F" w:rsidP="00D5643F">
      <w:pPr>
        <w:pStyle w:val="ListParagraph"/>
        <w:numPr>
          <w:ilvl w:val="0"/>
          <w:numId w:val="3"/>
        </w:numPr>
        <w:rPr>
          <w:rStyle w:val="normaltextrun"/>
        </w:rPr>
      </w:pPr>
      <w:r w:rsidRPr="00D5643F">
        <w:rPr>
          <w:rStyle w:val="normaltextrun"/>
        </w:rPr>
        <w:t xml:space="preserve">Have a high level of computer literacy with the Microsoft Office suite of </w:t>
      </w:r>
      <w:proofErr w:type="spellStart"/>
      <w:r w:rsidRPr="00D5643F">
        <w:rPr>
          <w:rStyle w:val="normaltextrun"/>
        </w:rPr>
        <w:t>programmes</w:t>
      </w:r>
      <w:proofErr w:type="spellEnd"/>
      <w:r w:rsidRPr="00D5643F">
        <w:rPr>
          <w:rStyle w:val="normaltextrun"/>
        </w:rPr>
        <w:t xml:space="preserve"> and previous experience working on databases</w:t>
      </w:r>
    </w:p>
    <w:p w14:paraId="030AFDB6" w14:textId="77777777" w:rsidR="00D5643F" w:rsidRPr="00D5643F" w:rsidRDefault="00D5643F" w:rsidP="00D5643F">
      <w:pPr>
        <w:pStyle w:val="ListParagraph"/>
        <w:numPr>
          <w:ilvl w:val="0"/>
          <w:numId w:val="3"/>
        </w:numPr>
        <w:rPr>
          <w:rStyle w:val="normaltextrun"/>
        </w:rPr>
      </w:pPr>
      <w:r w:rsidRPr="00D5643F">
        <w:rPr>
          <w:rStyle w:val="normaltextrun"/>
        </w:rPr>
        <w:t xml:space="preserve">Possess excellent written and oral communication skills </w:t>
      </w:r>
    </w:p>
    <w:p w14:paraId="375AF877" w14:textId="29386049" w:rsidR="00D5643F" w:rsidRPr="00D5643F" w:rsidRDefault="00D5643F" w:rsidP="00D5643F">
      <w:pPr>
        <w:pStyle w:val="ListParagraph"/>
        <w:numPr>
          <w:ilvl w:val="0"/>
          <w:numId w:val="3"/>
        </w:numPr>
        <w:rPr>
          <w:rStyle w:val="normaltextrun"/>
        </w:rPr>
      </w:pPr>
      <w:r w:rsidRPr="00D5643F">
        <w:rPr>
          <w:rStyle w:val="normaltextrun"/>
        </w:rPr>
        <w:t>Be able to manage and appropriately prioritise many competing demands across a range of activities</w:t>
      </w:r>
    </w:p>
    <w:p w14:paraId="37AB2269" w14:textId="77777777" w:rsidR="00D5643F" w:rsidRPr="00D5643F" w:rsidRDefault="00D5643F" w:rsidP="00D5643F">
      <w:pPr>
        <w:pStyle w:val="ListParagraph"/>
        <w:numPr>
          <w:ilvl w:val="0"/>
          <w:numId w:val="3"/>
        </w:numPr>
        <w:rPr>
          <w:rStyle w:val="normaltextrun"/>
        </w:rPr>
      </w:pPr>
      <w:r w:rsidRPr="00D5643F">
        <w:rPr>
          <w:rStyle w:val="normaltextrun"/>
        </w:rPr>
        <w:t>Be able to ensure that their own work is completed to a high standard and to deadlines</w:t>
      </w:r>
    </w:p>
    <w:p w14:paraId="6A7A05AF" w14:textId="49B4C9B6" w:rsidR="00D5643F" w:rsidRPr="00D5643F" w:rsidRDefault="00D5643F" w:rsidP="00D5643F">
      <w:pPr>
        <w:pStyle w:val="ListParagraph"/>
        <w:numPr>
          <w:ilvl w:val="0"/>
          <w:numId w:val="3"/>
        </w:numPr>
        <w:rPr>
          <w:rStyle w:val="normaltextrun"/>
        </w:rPr>
      </w:pPr>
      <w:r w:rsidRPr="00D5643F">
        <w:rPr>
          <w:rStyle w:val="normaltextrun"/>
        </w:rPr>
        <w:t>Be flexible and adaptable, able to work under pressure, and be responsive to organisational contingencies as they arise</w:t>
      </w:r>
    </w:p>
    <w:p w14:paraId="0BDBE609" w14:textId="77777777" w:rsidR="00D5643F" w:rsidRPr="00D5643F" w:rsidRDefault="00D5643F" w:rsidP="00D5643F">
      <w:pPr>
        <w:pStyle w:val="ListParagraph"/>
        <w:numPr>
          <w:ilvl w:val="0"/>
          <w:numId w:val="3"/>
        </w:numPr>
        <w:rPr>
          <w:rStyle w:val="normaltextrun"/>
        </w:rPr>
      </w:pPr>
      <w:r w:rsidRPr="00D5643F">
        <w:rPr>
          <w:rStyle w:val="normaltextrun"/>
        </w:rPr>
        <w:t>Be astute, have excellent interpersonal skills, and the ability to demonstrate a strong client focus</w:t>
      </w:r>
    </w:p>
    <w:p w14:paraId="67B48BBF" w14:textId="32B6049E" w:rsidR="004D491B" w:rsidRPr="00D5643F" w:rsidRDefault="00D5643F" w:rsidP="00D5643F">
      <w:pPr>
        <w:pStyle w:val="ListParagraph"/>
        <w:numPr>
          <w:ilvl w:val="0"/>
          <w:numId w:val="3"/>
        </w:numPr>
        <w:rPr>
          <w:rStyle w:val="normaltextrun"/>
        </w:rPr>
      </w:pPr>
      <w:r w:rsidRPr="00D5643F">
        <w:rPr>
          <w:rStyle w:val="normaltextrun"/>
        </w:rPr>
        <w:t>Be able to work cooperatively as part of a small and dynamic team</w:t>
      </w:r>
    </w:p>
    <w:p w14:paraId="146203C5" w14:textId="77777777" w:rsidR="00EE5551" w:rsidRPr="004D491B" w:rsidRDefault="00EE5551" w:rsidP="004D491B">
      <w:pPr>
        <w:rPr>
          <w:sz w:val="22"/>
          <w:szCs w:val="22"/>
        </w:rPr>
      </w:pPr>
    </w:p>
    <w:sectPr w:rsidR="00EE5551" w:rsidRPr="004D491B">
      <w:headerReference w:type="first" r:id="rId11"/>
      <w:pgSz w:w="11907" w:h="16840" w:code="9"/>
      <w:pgMar w:top="1440" w:right="1440" w:bottom="1134" w:left="1440" w:header="720" w:footer="720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07C27" w14:textId="77777777" w:rsidR="004E52D8" w:rsidRDefault="004E52D8">
      <w:r>
        <w:separator/>
      </w:r>
    </w:p>
  </w:endnote>
  <w:endnote w:type="continuationSeparator" w:id="0">
    <w:p w14:paraId="41A387E4" w14:textId="77777777" w:rsidR="004E52D8" w:rsidRDefault="004E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87C52" w14:textId="77777777" w:rsidR="004E52D8" w:rsidRDefault="004E52D8">
      <w:r>
        <w:separator/>
      </w:r>
    </w:p>
  </w:footnote>
  <w:footnote w:type="continuationSeparator" w:id="0">
    <w:p w14:paraId="0E1647AE" w14:textId="77777777" w:rsidR="004E52D8" w:rsidRDefault="004E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C5668" w14:textId="77777777" w:rsidR="00DC142C" w:rsidRDefault="004E52D8">
    <w:pPr>
      <w:pStyle w:val="Header"/>
    </w:pPr>
    <w:r>
      <w:rPr>
        <w:noProof/>
      </w:rPr>
      <w:pict w14:anchorId="2720EA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363BD449" w14:textId="7CF52611" w:rsidR="00DC142C" w:rsidRDefault="5E3E0D35">
    <w:pPr>
      <w:pStyle w:val="Header"/>
    </w:pPr>
    <w:r>
      <w:rPr>
        <w:noProof/>
      </w:rPr>
      <w:drawing>
        <wp:inline distT="0" distB="0" distL="0" distR="0" wp14:anchorId="3A8CBF61" wp14:editId="5E3E0D35">
          <wp:extent cx="2886075" cy="866775"/>
          <wp:effectExtent l="0" t="0" r="0" b="0"/>
          <wp:docPr id="2979900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FF5"/>
    <w:multiLevelType w:val="hybridMultilevel"/>
    <w:tmpl w:val="7352B2B8"/>
    <w:lvl w:ilvl="0" w:tplc="A9467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4D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E8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EA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E7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44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2B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6E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01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0C9"/>
    <w:multiLevelType w:val="hybridMultilevel"/>
    <w:tmpl w:val="0498A76A"/>
    <w:lvl w:ilvl="0" w:tplc="34785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88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C0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04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0A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07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A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8B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2D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D97"/>
    <w:multiLevelType w:val="hybridMultilevel"/>
    <w:tmpl w:val="B2BEAFA4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6C127F"/>
    <w:multiLevelType w:val="hybridMultilevel"/>
    <w:tmpl w:val="AA0C426C"/>
    <w:lvl w:ilvl="0" w:tplc="A88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4F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EF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0A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01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A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CE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E3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8C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2801"/>
    <w:multiLevelType w:val="hybridMultilevel"/>
    <w:tmpl w:val="F0F46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27E6"/>
    <w:multiLevelType w:val="hybridMultilevel"/>
    <w:tmpl w:val="B9987B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F2"/>
    <w:rsid w:val="00030FF9"/>
    <w:rsid w:val="00033970"/>
    <w:rsid w:val="0004627A"/>
    <w:rsid w:val="00051E48"/>
    <w:rsid w:val="000817E3"/>
    <w:rsid w:val="00084E11"/>
    <w:rsid w:val="000B0F26"/>
    <w:rsid w:val="000C2B7B"/>
    <w:rsid w:val="000F726E"/>
    <w:rsid w:val="0011418C"/>
    <w:rsid w:val="00137042"/>
    <w:rsid w:val="001C50E9"/>
    <w:rsid w:val="001D3153"/>
    <w:rsid w:val="001F607B"/>
    <w:rsid w:val="00203E98"/>
    <w:rsid w:val="00207579"/>
    <w:rsid w:val="0022258A"/>
    <w:rsid w:val="0023447D"/>
    <w:rsid w:val="00245B77"/>
    <w:rsid w:val="002746FC"/>
    <w:rsid w:val="002A1EF3"/>
    <w:rsid w:val="002D0E3A"/>
    <w:rsid w:val="002E40CE"/>
    <w:rsid w:val="00310A8C"/>
    <w:rsid w:val="00334E93"/>
    <w:rsid w:val="00343008"/>
    <w:rsid w:val="00360F13"/>
    <w:rsid w:val="00364B68"/>
    <w:rsid w:val="00375672"/>
    <w:rsid w:val="00376A5D"/>
    <w:rsid w:val="0039251F"/>
    <w:rsid w:val="003C0513"/>
    <w:rsid w:val="003C3B65"/>
    <w:rsid w:val="00417EF1"/>
    <w:rsid w:val="00420DFA"/>
    <w:rsid w:val="0042558A"/>
    <w:rsid w:val="00435781"/>
    <w:rsid w:val="00452A8A"/>
    <w:rsid w:val="004A1300"/>
    <w:rsid w:val="004D34B1"/>
    <w:rsid w:val="004D405D"/>
    <w:rsid w:val="004D491B"/>
    <w:rsid w:val="004D73B0"/>
    <w:rsid w:val="004E52D8"/>
    <w:rsid w:val="00501834"/>
    <w:rsid w:val="00516299"/>
    <w:rsid w:val="00532F38"/>
    <w:rsid w:val="00550EA8"/>
    <w:rsid w:val="00551002"/>
    <w:rsid w:val="00586FF1"/>
    <w:rsid w:val="005939B1"/>
    <w:rsid w:val="005D5CDA"/>
    <w:rsid w:val="005E1B62"/>
    <w:rsid w:val="005E2C94"/>
    <w:rsid w:val="005F5143"/>
    <w:rsid w:val="00614919"/>
    <w:rsid w:val="00626F97"/>
    <w:rsid w:val="00627709"/>
    <w:rsid w:val="006527D5"/>
    <w:rsid w:val="0067030F"/>
    <w:rsid w:val="006A30BE"/>
    <w:rsid w:val="006B4C15"/>
    <w:rsid w:val="006D6738"/>
    <w:rsid w:val="00716D96"/>
    <w:rsid w:val="0074158B"/>
    <w:rsid w:val="007518C9"/>
    <w:rsid w:val="00751E1C"/>
    <w:rsid w:val="00766569"/>
    <w:rsid w:val="00780BEC"/>
    <w:rsid w:val="007A3593"/>
    <w:rsid w:val="007B1B17"/>
    <w:rsid w:val="007B4BD1"/>
    <w:rsid w:val="007B7A35"/>
    <w:rsid w:val="007C6790"/>
    <w:rsid w:val="007D0E55"/>
    <w:rsid w:val="007D4996"/>
    <w:rsid w:val="007E76D1"/>
    <w:rsid w:val="007F142C"/>
    <w:rsid w:val="007F1A9D"/>
    <w:rsid w:val="007F64E9"/>
    <w:rsid w:val="008046BE"/>
    <w:rsid w:val="008059FD"/>
    <w:rsid w:val="00816F72"/>
    <w:rsid w:val="00820BD8"/>
    <w:rsid w:val="00843F10"/>
    <w:rsid w:val="00870BCA"/>
    <w:rsid w:val="00881F21"/>
    <w:rsid w:val="00884428"/>
    <w:rsid w:val="00885FDB"/>
    <w:rsid w:val="00891BBC"/>
    <w:rsid w:val="00892336"/>
    <w:rsid w:val="008E1995"/>
    <w:rsid w:val="009063E2"/>
    <w:rsid w:val="0092149C"/>
    <w:rsid w:val="009728F2"/>
    <w:rsid w:val="009B0F29"/>
    <w:rsid w:val="009B1ADD"/>
    <w:rsid w:val="009F4347"/>
    <w:rsid w:val="009F7726"/>
    <w:rsid w:val="00A44967"/>
    <w:rsid w:val="00A56F63"/>
    <w:rsid w:val="00A60BD2"/>
    <w:rsid w:val="00A61682"/>
    <w:rsid w:val="00A62867"/>
    <w:rsid w:val="00A75613"/>
    <w:rsid w:val="00AE2D39"/>
    <w:rsid w:val="00AF2E2C"/>
    <w:rsid w:val="00AF5299"/>
    <w:rsid w:val="00AF549D"/>
    <w:rsid w:val="00AF75D4"/>
    <w:rsid w:val="00B3120F"/>
    <w:rsid w:val="00B54FE2"/>
    <w:rsid w:val="00B63ABF"/>
    <w:rsid w:val="00BB1206"/>
    <w:rsid w:val="00BE3B22"/>
    <w:rsid w:val="00C10BBA"/>
    <w:rsid w:val="00C219A4"/>
    <w:rsid w:val="00C31069"/>
    <w:rsid w:val="00C51377"/>
    <w:rsid w:val="00C709A2"/>
    <w:rsid w:val="00CA35ED"/>
    <w:rsid w:val="00CD6BCA"/>
    <w:rsid w:val="00CD7994"/>
    <w:rsid w:val="00CF0A49"/>
    <w:rsid w:val="00D16D24"/>
    <w:rsid w:val="00D24E85"/>
    <w:rsid w:val="00D3522A"/>
    <w:rsid w:val="00D5643F"/>
    <w:rsid w:val="00D640DD"/>
    <w:rsid w:val="00DA3B5D"/>
    <w:rsid w:val="00DC142C"/>
    <w:rsid w:val="00DC56A3"/>
    <w:rsid w:val="00DD6D19"/>
    <w:rsid w:val="00DE15B2"/>
    <w:rsid w:val="00DE460D"/>
    <w:rsid w:val="00DF0F14"/>
    <w:rsid w:val="00E300A7"/>
    <w:rsid w:val="00E74532"/>
    <w:rsid w:val="00E76FA9"/>
    <w:rsid w:val="00E81C55"/>
    <w:rsid w:val="00E901BE"/>
    <w:rsid w:val="00EE30FF"/>
    <w:rsid w:val="00EE5551"/>
    <w:rsid w:val="00EF490C"/>
    <w:rsid w:val="00F16337"/>
    <w:rsid w:val="00F178D0"/>
    <w:rsid w:val="00F22C9A"/>
    <w:rsid w:val="00F67C7E"/>
    <w:rsid w:val="00F77C82"/>
    <w:rsid w:val="00FB670A"/>
    <w:rsid w:val="00FC0F07"/>
    <w:rsid w:val="14C99F1D"/>
    <w:rsid w:val="357A4069"/>
    <w:rsid w:val="3664E6E6"/>
    <w:rsid w:val="3673CB53"/>
    <w:rsid w:val="3DD977AD"/>
    <w:rsid w:val="3FB04A28"/>
    <w:rsid w:val="58B5CB2A"/>
    <w:rsid w:val="5CFF436C"/>
    <w:rsid w:val="5E3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EE284C"/>
  <w15:chartTrackingRefBased/>
  <w15:docId w15:val="{E47AC693-1E52-4864-8B15-4A62A23C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sz w:val="24"/>
      <w:lang w:val="en-AU" w:eastAsia="en-NZ"/>
    </w:rPr>
  </w:style>
  <w:style w:type="paragraph" w:styleId="Heading1">
    <w:name w:val="heading 1"/>
    <w:basedOn w:val="Normal"/>
    <w:next w:val="Normal"/>
    <w:qFormat/>
    <w:pPr>
      <w:keepNext/>
      <w:tabs>
        <w:tab w:val="right" w:pos="3828"/>
        <w:tab w:val="left" w:pos="4111"/>
      </w:tabs>
      <w:jc w:val="both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111"/>
      </w:tabs>
      <w:ind w:left="4140" w:hanging="4140"/>
      <w:jc w:val="both"/>
      <w:outlineLvl w:val="1"/>
    </w:pPr>
    <w:rPr>
      <w:rFonts w:ascii="Times New Roman" w:hAnsi="Times New Roman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i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7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right" w:pos="3828"/>
        <w:tab w:val="left" w:pos="4111"/>
      </w:tabs>
      <w:jc w:val="both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sz w:val="28"/>
    </w:rPr>
  </w:style>
  <w:style w:type="paragraph" w:customStyle="1" w:styleId="AKListBullet">
    <w:name w:val="AK List Bullet"/>
    <w:basedOn w:val="Normal"/>
    <w:pPr>
      <w:tabs>
        <w:tab w:val="left" w:pos="1191"/>
      </w:tabs>
      <w:spacing w:before="60" w:line="340" w:lineRule="exact"/>
    </w:pPr>
    <w:rPr>
      <w:rFonts w:ascii="Times New Roman" w:hAnsi="Times New Roman"/>
      <w:bCs/>
      <w:sz w:val="23"/>
      <w:lang w:eastAsia="en-US"/>
    </w:rPr>
  </w:style>
  <w:style w:type="character" w:customStyle="1" w:styleId="FooterChar">
    <w:name w:val="Footer Char"/>
    <w:uiPriority w:val="99"/>
    <w:rPr>
      <w:rFonts w:ascii="Book Antiqua" w:hAnsi="Book Antiqua"/>
      <w:noProof w:val="0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A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76FA9"/>
    <w:rPr>
      <w:rFonts w:ascii="Tahoma" w:hAnsi="Tahoma" w:cs="Tahoma"/>
      <w:sz w:val="16"/>
      <w:szCs w:val="16"/>
      <w:lang w:val="en-AU"/>
    </w:rPr>
  </w:style>
  <w:style w:type="character" w:customStyle="1" w:styleId="TitleChar">
    <w:name w:val="Title Char"/>
    <w:link w:val="Title"/>
    <w:rsid w:val="00EE5551"/>
    <w:rPr>
      <w:b/>
      <w:sz w:val="28"/>
      <w:lang w:val="en-AU"/>
    </w:rPr>
  </w:style>
  <w:style w:type="character" w:customStyle="1" w:styleId="Heading5Char">
    <w:name w:val="Heading 5 Char"/>
    <w:link w:val="Heading5"/>
    <w:uiPriority w:val="9"/>
    <w:semiHidden/>
    <w:rsid w:val="007C6790"/>
    <w:rPr>
      <w:rFonts w:ascii="Calibri" w:hAnsi="Calibri"/>
      <w:b/>
      <w:bCs/>
      <w:i/>
      <w:iCs/>
      <w:sz w:val="26"/>
      <w:szCs w:val="26"/>
      <w:lang w:val="en-AU" w:eastAsia="en-NZ"/>
    </w:rPr>
  </w:style>
  <w:style w:type="paragraph" w:styleId="ListParagraph">
    <w:name w:val="List Paragraph"/>
    <w:basedOn w:val="Normal"/>
    <w:uiPriority w:val="34"/>
    <w:qFormat/>
    <w:rsid w:val="004D491B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D491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4D491B"/>
  </w:style>
  <w:style w:type="character" w:styleId="CommentReference">
    <w:name w:val="annotation reference"/>
    <w:uiPriority w:val="99"/>
    <w:semiHidden/>
    <w:unhideWhenUsed/>
    <w:rsid w:val="004D4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1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D491B"/>
    <w:rPr>
      <w:rFonts w:ascii="Book Antiqua" w:hAnsi="Book Antiqua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491B"/>
    <w:rPr>
      <w:rFonts w:ascii="Book Antiqua" w:hAnsi="Book Antiqua"/>
      <w:b/>
      <w:bCs/>
      <w:lang w:val="en-AU"/>
    </w:rPr>
  </w:style>
  <w:style w:type="character" w:customStyle="1" w:styleId="spellingerror">
    <w:name w:val="spellingerror"/>
    <w:rsid w:val="0020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PLAINL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8CBB755BC524C8BE2C0A4BE72851A" ma:contentTypeVersion="14" ma:contentTypeDescription="Create a new document." ma:contentTypeScope="" ma:versionID="9cb9031def77d5bc248ba68994337804">
  <xsd:schema xmlns:xsd="http://www.w3.org/2001/XMLSchema" xmlns:xs="http://www.w3.org/2001/XMLSchema" xmlns:p="http://schemas.microsoft.com/office/2006/metadata/properties" xmlns:ns2="69e466a1-6bbd-4aec-8a13-fcbd4ef719b8" xmlns:ns3="982f4326-90ea-490a-8889-6b3cc1bed132" targetNamespace="http://schemas.microsoft.com/office/2006/metadata/properties" ma:root="true" ma:fieldsID="de8831053c232abc8bda148ce01ae7c1" ns2:_="" ns3:_="">
    <xsd:import namespace="69e466a1-6bbd-4aec-8a13-fcbd4ef719b8"/>
    <xsd:import namespace="982f4326-90ea-490a-8889-6b3cc1bed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Hyperlink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66a1-6bbd-4aec-8a13-fcbd4ef71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Hyperlink" ma:index="1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4326-90ea-490a-8889-6b3cc1bed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7CE64-45C6-4D2A-A222-1B18F91DE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C6BD0-95E8-4E90-AAD3-212103E77E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5769FE-0984-4C34-BB7A-02DD48CE8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10339-3B97-4BA9-9861-8F8A7F014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466a1-6bbd-4aec-8a13-fcbd4ef719b8"/>
    <ds:schemaRef ds:uri="982f4326-90ea-490a-8889-6b3cc1bed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PLAINLHD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>New Zealand Law Society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AFFAIRS DEPARTMENT</dc:title>
  <dc:subject/>
  <dc:creator>Robine Prigg</dc:creator>
  <cp:keywords/>
  <cp:lastModifiedBy>Peter Bell</cp:lastModifiedBy>
  <cp:revision>8</cp:revision>
  <cp:lastPrinted>2012-12-11T23:57:00Z</cp:lastPrinted>
  <dcterms:created xsi:type="dcterms:W3CDTF">2020-09-01T02:30:00Z</dcterms:created>
  <dcterms:modified xsi:type="dcterms:W3CDTF">2021-04-08T00:21:00Z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SharedWithUsers">
    <vt:lpwstr>Simon Taylor</vt:lpwstr>
  </property>
  <property fmtid="{D5CDD505-2E9C-101B-9397-08002B2CF9AE}" pid="4" name="SharedWithUsers">
    <vt:lpwstr>677;#Simon Taylor</vt:lpwstr>
  </property>
  <property fmtid="{D5CDD505-2E9C-101B-9397-08002B2CF9AE}" pid="5" name="Sign-off status">
    <vt:lpwstr/>
  </property>
</Properties>
</file>