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C8CCB" w14:textId="77777777" w:rsidR="004D491B" w:rsidRPr="004D491B" w:rsidRDefault="004D491B" w:rsidP="004D491B">
      <w:pPr>
        <w:spacing w:line="257" w:lineRule="auto"/>
        <w:rPr>
          <w:rFonts w:ascii="Calibri" w:eastAsia="Calibri" w:hAnsi="Calibri" w:cs="Calibri"/>
          <w:b/>
          <w:bCs/>
          <w:sz w:val="22"/>
          <w:szCs w:val="22"/>
        </w:rPr>
      </w:pPr>
    </w:p>
    <w:p w14:paraId="63222C86" w14:textId="12EA36B3" w:rsidR="004D491B" w:rsidRPr="00393805" w:rsidRDefault="004D491B" w:rsidP="004D491B">
      <w:pPr>
        <w:spacing w:line="257" w:lineRule="auto"/>
        <w:rPr>
          <w:rFonts w:ascii="Calibri" w:eastAsia="Calibri" w:hAnsi="Calibri" w:cs="Calibri"/>
          <w:sz w:val="22"/>
          <w:szCs w:val="22"/>
        </w:rPr>
      </w:pPr>
      <w:r w:rsidRPr="004D491B">
        <w:rPr>
          <w:rFonts w:ascii="Calibri" w:eastAsia="Calibri" w:hAnsi="Calibri" w:cs="Calibri"/>
          <w:b/>
          <w:bCs/>
          <w:sz w:val="22"/>
          <w:szCs w:val="22"/>
        </w:rPr>
        <w:t xml:space="preserve">Position title:  </w:t>
      </w:r>
      <w:r w:rsidR="00393805">
        <w:rPr>
          <w:rFonts w:ascii="Calibri" w:eastAsia="Calibri" w:hAnsi="Calibri" w:cs="Calibri"/>
          <w:sz w:val="22"/>
          <w:szCs w:val="22"/>
        </w:rPr>
        <w:t>National Branch Manager</w:t>
      </w:r>
    </w:p>
    <w:p w14:paraId="3112F649" w14:textId="77777777" w:rsidR="004D491B" w:rsidRPr="004D491B" w:rsidRDefault="004D491B" w:rsidP="004D491B">
      <w:pPr>
        <w:spacing w:line="257" w:lineRule="auto"/>
        <w:rPr>
          <w:sz w:val="22"/>
          <w:szCs w:val="22"/>
        </w:rPr>
      </w:pPr>
    </w:p>
    <w:p w14:paraId="3F7F0DAF" w14:textId="719044D8" w:rsidR="004D491B" w:rsidRPr="004D491B" w:rsidRDefault="5CFF436C" w:rsidP="004D491B">
      <w:pPr>
        <w:spacing w:line="257" w:lineRule="auto"/>
        <w:rPr>
          <w:rFonts w:ascii="Calibri" w:eastAsia="Calibri" w:hAnsi="Calibri" w:cs="Calibri"/>
          <w:sz w:val="22"/>
          <w:szCs w:val="22"/>
        </w:rPr>
      </w:pPr>
      <w:r w:rsidRPr="3DD977AD">
        <w:rPr>
          <w:rFonts w:ascii="Calibri" w:eastAsia="Calibri" w:hAnsi="Calibri" w:cs="Calibri"/>
          <w:b/>
          <w:bCs/>
          <w:sz w:val="22"/>
          <w:szCs w:val="22"/>
        </w:rPr>
        <w:t>Department</w:t>
      </w:r>
      <w:r w:rsidR="004D491B" w:rsidRPr="3DD977AD">
        <w:rPr>
          <w:rFonts w:ascii="Calibri" w:eastAsia="Calibri" w:hAnsi="Calibri" w:cs="Calibri"/>
          <w:b/>
          <w:bCs/>
          <w:sz w:val="22"/>
          <w:szCs w:val="22"/>
        </w:rPr>
        <w:t xml:space="preserve">: </w:t>
      </w:r>
      <w:r w:rsidR="00113A8F">
        <w:rPr>
          <w:rFonts w:ascii="Calibri" w:eastAsia="Calibri" w:hAnsi="Calibri" w:cs="Calibri"/>
          <w:sz w:val="22"/>
          <w:szCs w:val="22"/>
        </w:rPr>
        <w:t>Branches</w:t>
      </w:r>
    </w:p>
    <w:p w14:paraId="083CD123" w14:textId="77777777" w:rsidR="004D491B" w:rsidRPr="004D491B" w:rsidRDefault="004D491B" w:rsidP="004D491B">
      <w:pPr>
        <w:spacing w:line="257" w:lineRule="auto"/>
        <w:rPr>
          <w:sz w:val="22"/>
          <w:szCs w:val="22"/>
        </w:rPr>
      </w:pPr>
    </w:p>
    <w:p w14:paraId="202FE809" w14:textId="2E56FB8C" w:rsidR="004D491B" w:rsidRPr="009861FA" w:rsidRDefault="004D491B" w:rsidP="004D491B">
      <w:pPr>
        <w:spacing w:line="257" w:lineRule="auto"/>
        <w:rPr>
          <w:rFonts w:ascii="Calibri" w:eastAsia="Calibri" w:hAnsi="Calibri" w:cs="Calibri"/>
          <w:sz w:val="22"/>
          <w:szCs w:val="22"/>
        </w:rPr>
      </w:pPr>
      <w:r w:rsidRPr="1593C4FA">
        <w:rPr>
          <w:rFonts w:ascii="Calibri" w:eastAsia="Calibri" w:hAnsi="Calibri" w:cs="Calibri"/>
          <w:b/>
          <w:bCs/>
          <w:sz w:val="22"/>
          <w:szCs w:val="22"/>
        </w:rPr>
        <w:t>Reports to</w:t>
      </w:r>
      <w:r w:rsidR="00393805" w:rsidRPr="1593C4FA">
        <w:rPr>
          <w:rFonts w:ascii="Calibri" w:eastAsia="Calibri" w:hAnsi="Calibri" w:cs="Calibri"/>
          <w:b/>
          <w:bCs/>
          <w:sz w:val="22"/>
          <w:szCs w:val="22"/>
        </w:rPr>
        <w:t xml:space="preserve">: </w:t>
      </w:r>
      <w:r w:rsidR="00393805" w:rsidRPr="1593C4FA">
        <w:rPr>
          <w:rFonts w:ascii="Calibri" w:eastAsia="Calibri" w:hAnsi="Calibri" w:cs="Calibri"/>
          <w:sz w:val="22"/>
          <w:szCs w:val="22"/>
        </w:rPr>
        <w:t>General Manager Member Services</w:t>
      </w:r>
      <w:r w:rsidRPr="1593C4FA">
        <w:rPr>
          <w:rFonts w:ascii="Calibri" w:eastAsia="Calibri" w:hAnsi="Calibri" w:cs="Calibri"/>
          <w:sz w:val="22"/>
          <w:szCs w:val="22"/>
        </w:rPr>
        <w:t xml:space="preserve"> </w:t>
      </w:r>
      <w:r w:rsidR="47A091EA" w:rsidRPr="1593C4FA">
        <w:rPr>
          <w:rFonts w:ascii="Calibri" w:eastAsia="Calibri" w:hAnsi="Calibri" w:cs="Calibri"/>
          <w:sz w:val="22"/>
          <w:szCs w:val="22"/>
        </w:rPr>
        <w:t>(Representative)</w:t>
      </w:r>
      <w:r w:rsidR="009861FA">
        <w:rPr>
          <w:rFonts w:ascii="Calibri" w:eastAsia="Calibri" w:hAnsi="Calibri" w:cs="Calibri"/>
          <w:sz w:val="22"/>
          <w:szCs w:val="22"/>
        </w:rPr>
        <w:t xml:space="preserve"> and </w:t>
      </w:r>
      <w:r w:rsidR="00B1298B">
        <w:rPr>
          <w:rFonts w:ascii="Calibri" w:eastAsia="Calibri" w:hAnsi="Calibri" w:cs="Calibri"/>
          <w:sz w:val="22"/>
          <w:szCs w:val="22"/>
        </w:rPr>
        <w:t xml:space="preserve">Indirect report to GM </w:t>
      </w:r>
      <w:r w:rsidR="007D2629">
        <w:rPr>
          <w:rFonts w:ascii="Calibri" w:eastAsia="Calibri" w:hAnsi="Calibri" w:cs="Calibri"/>
          <w:sz w:val="22"/>
          <w:szCs w:val="22"/>
        </w:rPr>
        <w:t>Professional Standards (Regulatory)</w:t>
      </w:r>
      <w:r w:rsidR="009861FA">
        <w:rPr>
          <w:rFonts w:ascii="Calibri" w:eastAsia="Calibri" w:hAnsi="Calibri" w:cs="Calibri"/>
          <w:sz w:val="22"/>
          <w:szCs w:val="22"/>
        </w:rPr>
        <w:br/>
      </w:r>
    </w:p>
    <w:p w14:paraId="4E0359B9" w14:textId="77777777" w:rsidR="00111A8E" w:rsidRDefault="004D491B" w:rsidP="004D491B">
      <w:pPr>
        <w:spacing w:line="257" w:lineRule="auto"/>
        <w:rPr>
          <w:rFonts w:ascii="Calibri" w:eastAsia="Calibri" w:hAnsi="Calibri" w:cs="Calibri"/>
          <w:sz w:val="22"/>
          <w:szCs w:val="22"/>
        </w:rPr>
      </w:pPr>
      <w:r w:rsidRPr="004D491B">
        <w:rPr>
          <w:rFonts w:ascii="Calibri" w:eastAsia="Calibri" w:hAnsi="Calibri" w:cs="Calibri"/>
          <w:b/>
          <w:bCs/>
          <w:sz w:val="22"/>
          <w:szCs w:val="22"/>
        </w:rPr>
        <w:t>Location</w:t>
      </w:r>
      <w:r w:rsidR="00393805">
        <w:rPr>
          <w:rFonts w:ascii="Calibri" w:eastAsia="Calibri" w:hAnsi="Calibri" w:cs="Calibri"/>
          <w:b/>
          <w:bCs/>
          <w:sz w:val="22"/>
          <w:szCs w:val="22"/>
        </w:rPr>
        <w:t xml:space="preserve">: </w:t>
      </w:r>
      <w:r w:rsidR="00A27F03">
        <w:rPr>
          <w:rFonts w:ascii="Calibri" w:eastAsia="Calibri" w:hAnsi="Calibri" w:cs="Calibri"/>
          <w:sz w:val="22"/>
          <w:szCs w:val="22"/>
        </w:rPr>
        <w:t xml:space="preserve"> Wellington</w:t>
      </w:r>
    </w:p>
    <w:p w14:paraId="1D0E2A47" w14:textId="77777777" w:rsidR="00111A8E" w:rsidRDefault="00111A8E" w:rsidP="004D491B">
      <w:pPr>
        <w:spacing w:line="257" w:lineRule="auto"/>
        <w:rPr>
          <w:rFonts w:ascii="Calibri" w:eastAsia="Calibri" w:hAnsi="Calibri" w:cs="Calibri"/>
          <w:sz w:val="22"/>
          <w:szCs w:val="22"/>
        </w:rPr>
      </w:pPr>
    </w:p>
    <w:p w14:paraId="240AD77C" w14:textId="3A7716B9" w:rsidR="004D491B" w:rsidRPr="004D491B" w:rsidRDefault="004D491B" w:rsidP="004D491B">
      <w:pPr>
        <w:spacing w:line="257" w:lineRule="auto"/>
        <w:rPr>
          <w:sz w:val="22"/>
          <w:szCs w:val="22"/>
        </w:rPr>
      </w:pPr>
      <w:r w:rsidRPr="004D491B">
        <w:rPr>
          <w:rFonts w:ascii="Calibri" w:eastAsia="Calibri" w:hAnsi="Calibri" w:cs="Calibri"/>
          <w:b/>
          <w:bCs/>
          <w:sz w:val="22"/>
          <w:szCs w:val="22"/>
        </w:rPr>
        <w:t>About the Law Society</w:t>
      </w:r>
      <w:r w:rsidRPr="004D491B">
        <w:rPr>
          <w:sz w:val="22"/>
          <w:szCs w:val="22"/>
        </w:rPr>
        <w:br/>
      </w:r>
      <w:r w:rsidR="00203E98">
        <w:rPr>
          <w:rStyle w:val="normaltextrun"/>
          <w:rFonts w:ascii="Calibri" w:hAnsi="Calibri" w:cs="Calibri"/>
          <w:sz w:val="22"/>
          <w:szCs w:val="22"/>
          <w:lang w:val="en-US"/>
        </w:rPr>
        <w:t xml:space="preserve">The New Zealand Law Society | </w:t>
      </w:r>
      <w:r w:rsidR="00203E98">
        <w:rPr>
          <w:rStyle w:val="spellingerror"/>
          <w:rFonts w:ascii="Calibri" w:hAnsi="Calibri" w:cs="Calibri"/>
          <w:sz w:val="22"/>
          <w:szCs w:val="22"/>
          <w:lang w:val="en-US"/>
        </w:rPr>
        <w:t>Te</w:t>
      </w:r>
      <w:r w:rsidR="00203E98">
        <w:rPr>
          <w:rStyle w:val="normaltextrun"/>
          <w:rFonts w:ascii="Calibri" w:hAnsi="Calibri" w:cs="Calibri"/>
          <w:sz w:val="22"/>
          <w:szCs w:val="22"/>
          <w:lang w:val="en-US"/>
        </w:rPr>
        <w:t xml:space="preserve"> </w:t>
      </w:r>
      <w:r w:rsidR="00203E98">
        <w:rPr>
          <w:rStyle w:val="spellingerror"/>
          <w:rFonts w:ascii="Calibri" w:hAnsi="Calibri" w:cs="Calibri"/>
          <w:sz w:val="22"/>
          <w:szCs w:val="22"/>
          <w:lang w:val="en-US"/>
        </w:rPr>
        <w:t>Kāhui</w:t>
      </w:r>
      <w:r w:rsidR="00203E98">
        <w:rPr>
          <w:rStyle w:val="normaltextrun"/>
          <w:rFonts w:ascii="Calibri" w:hAnsi="Calibri" w:cs="Calibri"/>
          <w:sz w:val="22"/>
          <w:szCs w:val="22"/>
          <w:lang w:val="en-US"/>
        </w:rPr>
        <w:t xml:space="preserve"> Ture o Aotearoa is the professional body for barristers and solicitors in New Zealand. The Law Society regulates all lawyers </w:t>
      </w:r>
      <w:r w:rsidR="00203E98">
        <w:rPr>
          <w:rStyle w:val="spellingerror"/>
          <w:rFonts w:ascii="Calibri" w:hAnsi="Calibri" w:cs="Calibri"/>
          <w:sz w:val="22"/>
          <w:szCs w:val="22"/>
          <w:lang w:val="en-US"/>
        </w:rPr>
        <w:t>practising</w:t>
      </w:r>
      <w:r w:rsidR="00203E98">
        <w:rPr>
          <w:rStyle w:val="normaltextrun"/>
          <w:rFonts w:ascii="Calibri" w:hAnsi="Calibri" w:cs="Calibri"/>
          <w:sz w:val="22"/>
          <w:szCs w:val="22"/>
          <w:lang w:val="en-US"/>
        </w:rPr>
        <w:t xml:space="preserve"> in New Zealand and is the membership </w:t>
      </w:r>
      <w:r w:rsidR="00203E98">
        <w:rPr>
          <w:rStyle w:val="spellingerror"/>
          <w:rFonts w:ascii="Calibri" w:hAnsi="Calibri" w:cs="Calibri"/>
          <w:sz w:val="22"/>
          <w:szCs w:val="22"/>
          <w:lang w:val="en-US"/>
        </w:rPr>
        <w:t>organisation</w:t>
      </w:r>
      <w:r w:rsidR="00203E98">
        <w:rPr>
          <w:rStyle w:val="normaltextrun"/>
          <w:rFonts w:ascii="Calibri" w:hAnsi="Calibri" w:cs="Calibri"/>
          <w:sz w:val="22"/>
          <w:szCs w:val="22"/>
          <w:lang w:val="en-US"/>
        </w:rPr>
        <w:t xml:space="preserve"> for </w:t>
      </w:r>
      <w:r w:rsidR="00203E98">
        <w:rPr>
          <w:rStyle w:val="spellingerror"/>
          <w:rFonts w:ascii="Calibri" w:hAnsi="Calibri" w:cs="Calibri"/>
          <w:sz w:val="22"/>
          <w:szCs w:val="22"/>
          <w:lang w:val="en-US"/>
        </w:rPr>
        <w:t>practising</w:t>
      </w:r>
      <w:r w:rsidR="00203E98">
        <w:rPr>
          <w:rStyle w:val="normaltextrun"/>
          <w:rFonts w:ascii="Calibri" w:hAnsi="Calibri" w:cs="Calibri"/>
          <w:sz w:val="22"/>
          <w:szCs w:val="22"/>
          <w:lang w:val="en-US"/>
        </w:rPr>
        <w:t xml:space="preserve"> lawyers. </w:t>
      </w:r>
      <w:r w:rsidR="007E76D1">
        <w:rPr>
          <w:rStyle w:val="normaltextrun"/>
          <w:rFonts w:ascii="Calibri" w:hAnsi="Calibri" w:cs="Calibri"/>
          <w:color w:val="000000"/>
          <w:sz w:val="22"/>
          <w:szCs w:val="22"/>
          <w:shd w:val="clear" w:color="auto" w:fill="FFFFFF"/>
          <w:lang w:val="en-US"/>
        </w:rPr>
        <w:t xml:space="preserve">With 13 branch offices throughout the country, the Law Society is the Kaitiaki (guardian) of the </w:t>
      </w:r>
      <w:r w:rsidR="00375E65">
        <w:rPr>
          <w:rStyle w:val="normaltextrun"/>
          <w:rFonts w:ascii="Calibri" w:hAnsi="Calibri" w:cs="Calibri"/>
          <w:color w:val="000000"/>
          <w:sz w:val="22"/>
          <w:szCs w:val="22"/>
          <w:shd w:val="clear" w:color="auto" w:fill="FFFFFF"/>
          <w:lang w:val="en-US"/>
        </w:rPr>
        <w:t>practice</w:t>
      </w:r>
      <w:r w:rsidR="007E76D1">
        <w:rPr>
          <w:rStyle w:val="normaltextrun"/>
          <w:rFonts w:ascii="Calibri" w:hAnsi="Calibri" w:cs="Calibri"/>
          <w:color w:val="000000"/>
          <w:sz w:val="22"/>
          <w:szCs w:val="22"/>
          <w:shd w:val="clear" w:color="auto" w:fill="FFFFFF"/>
          <w:lang w:val="en-US"/>
        </w:rPr>
        <w:t xml:space="preserve"> of law in Aotearoa New Zealand and the consumers of legal services.</w:t>
      </w:r>
      <w:r>
        <w:br/>
      </w:r>
    </w:p>
    <w:p w14:paraId="3657319A" w14:textId="77777777" w:rsidR="001B3008" w:rsidRDefault="004D491B" w:rsidP="00847401">
      <w:pPr>
        <w:pStyle w:val="paragraph"/>
        <w:spacing w:before="0" w:beforeAutospacing="0" w:after="0" w:afterAutospacing="0"/>
        <w:textAlignment w:val="baseline"/>
        <w:rPr>
          <w:rStyle w:val="normaltextrun"/>
          <w:rFonts w:ascii="Calibri" w:hAnsi="Calibri" w:cs="Calibri"/>
          <w:sz w:val="22"/>
          <w:szCs w:val="22"/>
          <w:lang w:val="en-AU"/>
        </w:rPr>
      </w:pPr>
      <w:r w:rsidRPr="004D491B">
        <w:rPr>
          <w:rFonts w:ascii="Calibri" w:eastAsia="Calibri" w:hAnsi="Calibri" w:cs="Calibri"/>
          <w:b/>
          <w:bCs/>
          <w:sz w:val="22"/>
          <w:szCs w:val="22"/>
        </w:rPr>
        <w:t>Position Purpose</w:t>
      </w:r>
      <w:r w:rsidRPr="004D491B">
        <w:rPr>
          <w:sz w:val="22"/>
          <w:szCs w:val="22"/>
        </w:rPr>
        <w:br/>
      </w:r>
    </w:p>
    <w:p w14:paraId="65282144" w14:textId="6401E74F" w:rsidR="001B3008" w:rsidRDefault="001B3008" w:rsidP="00847401">
      <w:pPr>
        <w:pStyle w:val="paragraph"/>
        <w:spacing w:before="0" w:beforeAutospacing="0" w:after="0" w:afterAutospacing="0"/>
        <w:textAlignment w:val="baseline"/>
        <w:rPr>
          <w:rStyle w:val="normaltextrun"/>
          <w:rFonts w:ascii="Calibri" w:hAnsi="Calibri" w:cs="Calibri"/>
          <w:sz w:val="22"/>
          <w:szCs w:val="22"/>
          <w:lang w:val="en-AU"/>
        </w:rPr>
      </w:pPr>
      <w:r>
        <w:rPr>
          <w:rStyle w:val="normaltextrun"/>
          <w:rFonts w:ascii="Calibri" w:hAnsi="Calibri" w:cs="Calibri"/>
          <w:sz w:val="22"/>
          <w:szCs w:val="22"/>
          <w:lang w:val="en-AU"/>
        </w:rPr>
        <w:t xml:space="preserve">To lead the development of a collaborative national branch network that meets the needs of </w:t>
      </w:r>
      <w:r w:rsidR="00C04B1D">
        <w:rPr>
          <w:rStyle w:val="normaltextrun"/>
          <w:rFonts w:ascii="Calibri" w:hAnsi="Calibri" w:cs="Calibri"/>
          <w:sz w:val="22"/>
          <w:szCs w:val="22"/>
          <w:lang w:val="en-AU"/>
        </w:rPr>
        <w:t>our</w:t>
      </w:r>
      <w:r>
        <w:rPr>
          <w:rStyle w:val="normaltextrun"/>
          <w:rFonts w:ascii="Calibri" w:hAnsi="Calibri" w:cs="Calibri"/>
          <w:sz w:val="22"/>
          <w:szCs w:val="22"/>
          <w:lang w:val="en-AU"/>
        </w:rPr>
        <w:t xml:space="preserve"> diverse membership.</w:t>
      </w:r>
      <w:r w:rsidRPr="00FF4902">
        <w:rPr>
          <w:rStyle w:val="normaltextrun"/>
          <w:rFonts w:ascii="Calibri" w:hAnsi="Calibri" w:cs="Calibri"/>
          <w:sz w:val="22"/>
          <w:szCs w:val="22"/>
          <w:lang w:val="en-AU"/>
        </w:rPr>
        <w:t> </w:t>
      </w:r>
    </w:p>
    <w:p w14:paraId="0E7E5BC2" w14:textId="77777777" w:rsidR="001B3008" w:rsidRDefault="001B3008" w:rsidP="00847401">
      <w:pPr>
        <w:pStyle w:val="paragraph"/>
        <w:spacing w:before="0" w:beforeAutospacing="0" w:after="0" w:afterAutospacing="0"/>
        <w:textAlignment w:val="baseline"/>
        <w:rPr>
          <w:rStyle w:val="normaltextrun"/>
          <w:rFonts w:ascii="Calibri" w:hAnsi="Calibri" w:cs="Calibri"/>
          <w:sz w:val="22"/>
          <w:szCs w:val="22"/>
          <w:lang w:val="en-AU"/>
        </w:rPr>
      </w:pPr>
    </w:p>
    <w:p w14:paraId="395E19F5" w14:textId="4F91267D" w:rsidR="00A27F03" w:rsidRDefault="00847401" w:rsidP="00847401">
      <w:pPr>
        <w:pStyle w:val="paragraph"/>
        <w:spacing w:before="0" w:beforeAutospacing="0" w:after="0" w:afterAutospacing="0"/>
        <w:textAlignment w:val="baseline"/>
        <w:rPr>
          <w:rStyle w:val="scxw110533134"/>
          <w:rFonts w:ascii="Calibri" w:hAnsi="Calibri" w:cs="Calibri"/>
          <w:sz w:val="22"/>
          <w:szCs w:val="22"/>
        </w:rPr>
      </w:pPr>
      <w:r>
        <w:rPr>
          <w:rStyle w:val="normaltextrun"/>
          <w:rFonts w:ascii="Calibri" w:hAnsi="Calibri" w:cs="Calibri"/>
          <w:sz w:val="22"/>
          <w:szCs w:val="22"/>
          <w:lang w:val="en-AU"/>
        </w:rPr>
        <w:t>To lead and manage the Branch Managers of the New Zealand Law Society for the benefit of local Law Society members and the wider Society.</w:t>
      </w:r>
      <w:r>
        <w:rPr>
          <w:rStyle w:val="normaltextrun"/>
          <w:rFonts w:ascii="Calibri" w:hAnsi="Calibri" w:cs="Calibri"/>
          <w:b/>
          <w:bCs/>
          <w:sz w:val="22"/>
          <w:szCs w:val="22"/>
        </w:rPr>
        <w:t> </w:t>
      </w:r>
      <w:r>
        <w:rPr>
          <w:rStyle w:val="scxw110533134"/>
          <w:rFonts w:ascii="Calibri" w:hAnsi="Calibri" w:cs="Calibri"/>
          <w:sz w:val="22"/>
          <w:szCs w:val="22"/>
        </w:rPr>
        <w:t> </w:t>
      </w:r>
    </w:p>
    <w:p w14:paraId="03077415" w14:textId="77777777" w:rsidR="00A27F03" w:rsidRDefault="00A27F03" w:rsidP="00847401">
      <w:pPr>
        <w:pStyle w:val="paragraph"/>
        <w:spacing w:before="0" w:beforeAutospacing="0" w:after="0" w:afterAutospacing="0"/>
        <w:textAlignment w:val="baseline"/>
        <w:rPr>
          <w:rStyle w:val="scxw110533134"/>
          <w:rFonts w:ascii="Calibri" w:hAnsi="Calibri" w:cs="Calibri"/>
          <w:sz w:val="22"/>
          <w:szCs w:val="22"/>
        </w:rPr>
      </w:pPr>
    </w:p>
    <w:p w14:paraId="46C69B29" w14:textId="0062FE0E" w:rsidR="00C22B44" w:rsidRDefault="00804519" w:rsidP="00A27F03">
      <w:pPr>
        <w:autoSpaceDE w:val="0"/>
        <w:autoSpaceDN w:val="0"/>
        <w:adjustRightInd w:val="0"/>
        <w:rPr>
          <w:rFonts w:ascii="Segoe UI" w:hAnsi="Segoe UI" w:cs="Segoe UI"/>
          <w:color w:val="000000"/>
          <w:sz w:val="21"/>
          <w:szCs w:val="21"/>
          <w:lang w:val="en-NZ" w:eastAsia="ja-JP"/>
        </w:rPr>
      </w:pPr>
      <w:r>
        <w:rPr>
          <w:rFonts w:ascii="Segoe UI" w:hAnsi="Segoe UI" w:cs="Segoe UI"/>
          <w:color w:val="000000"/>
          <w:sz w:val="21"/>
          <w:szCs w:val="21"/>
          <w:lang w:val="en-NZ" w:eastAsia="ja-JP"/>
        </w:rPr>
        <w:t xml:space="preserve">To </w:t>
      </w:r>
      <w:r w:rsidR="00C22B44">
        <w:rPr>
          <w:rFonts w:ascii="Segoe UI" w:hAnsi="Segoe UI" w:cs="Segoe UI"/>
          <w:color w:val="000000"/>
          <w:sz w:val="21"/>
          <w:szCs w:val="21"/>
          <w:lang w:val="en-NZ" w:eastAsia="ja-JP"/>
        </w:rPr>
        <w:t>ensure that the Law Society commitments as an owner of the Gender Equality Charter (GEC) and the Gender Equitable Engagement and Instruction Policy</w:t>
      </w:r>
      <w:r w:rsidR="008E4829">
        <w:rPr>
          <w:rFonts w:ascii="Segoe UI" w:hAnsi="Segoe UI" w:cs="Segoe UI"/>
          <w:color w:val="000000"/>
          <w:sz w:val="21"/>
          <w:szCs w:val="21"/>
          <w:lang w:val="en-NZ" w:eastAsia="ja-JP"/>
        </w:rPr>
        <w:t xml:space="preserve"> </w:t>
      </w:r>
      <w:r w:rsidR="00C22B44">
        <w:rPr>
          <w:rFonts w:ascii="Segoe UI" w:hAnsi="Segoe UI" w:cs="Segoe UI"/>
          <w:color w:val="000000"/>
          <w:sz w:val="21"/>
          <w:szCs w:val="21"/>
          <w:lang w:val="en-NZ" w:eastAsia="ja-JP"/>
        </w:rPr>
        <w:t>(GEEIP) are met.</w:t>
      </w:r>
    </w:p>
    <w:p w14:paraId="1BB184FF" w14:textId="77777777" w:rsidR="00C22B44" w:rsidRDefault="00C22B44" w:rsidP="00A27F03">
      <w:pPr>
        <w:autoSpaceDE w:val="0"/>
        <w:autoSpaceDN w:val="0"/>
        <w:adjustRightInd w:val="0"/>
        <w:rPr>
          <w:rFonts w:ascii="Segoe UI" w:hAnsi="Segoe UI" w:cs="Segoe UI"/>
          <w:color w:val="000000"/>
          <w:sz w:val="21"/>
          <w:szCs w:val="21"/>
          <w:lang w:val="en-NZ" w:eastAsia="ja-JP"/>
        </w:rPr>
      </w:pPr>
    </w:p>
    <w:p w14:paraId="5AB8FBD2" w14:textId="28D792AA" w:rsidR="00A27F03" w:rsidRDefault="00C22B44" w:rsidP="00A27F03">
      <w:pPr>
        <w:autoSpaceDE w:val="0"/>
        <w:autoSpaceDN w:val="0"/>
        <w:adjustRightInd w:val="0"/>
        <w:rPr>
          <w:rFonts w:ascii="Segoe UI" w:hAnsi="Segoe UI" w:cs="Segoe UI"/>
          <w:color w:val="000000"/>
          <w:sz w:val="21"/>
          <w:szCs w:val="21"/>
          <w:lang w:val="en-NZ" w:eastAsia="ja-JP"/>
        </w:rPr>
      </w:pPr>
      <w:r>
        <w:rPr>
          <w:rFonts w:ascii="Segoe UI" w:hAnsi="Segoe UI" w:cs="Segoe UI"/>
          <w:color w:val="000000"/>
          <w:sz w:val="21"/>
          <w:szCs w:val="21"/>
          <w:lang w:val="en-NZ" w:eastAsia="ja-JP"/>
        </w:rPr>
        <w:t>To support the Executive Leadership Team to fulfil the Law Society’s obligations as a signatory to the GEC and the GEEIP.</w:t>
      </w:r>
    </w:p>
    <w:p w14:paraId="599D9ABD" w14:textId="0E461FC7" w:rsidR="00C22B44" w:rsidRDefault="00C22B44" w:rsidP="00A27F03">
      <w:pPr>
        <w:autoSpaceDE w:val="0"/>
        <w:autoSpaceDN w:val="0"/>
        <w:adjustRightInd w:val="0"/>
        <w:rPr>
          <w:rFonts w:ascii="Segoe UI" w:hAnsi="Segoe UI" w:cs="Segoe UI"/>
          <w:color w:val="000000"/>
          <w:sz w:val="21"/>
          <w:szCs w:val="21"/>
          <w:lang w:val="en-NZ" w:eastAsia="ja-JP"/>
        </w:rPr>
      </w:pPr>
    </w:p>
    <w:p w14:paraId="333DC3F9" w14:textId="6B4C95DC" w:rsidR="00C22B44" w:rsidRDefault="00C22B44" w:rsidP="00A27F03">
      <w:pPr>
        <w:autoSpaceDE w:val="0"/>
        <w:autoSpaceDN w:val="0"/>
        <w:adjustRightInd w:val="0"/>
        <w:rPr>
          <w:rFonts w:ascii="Segoe UI" w:hAnsi="Segoe UI" w:cs="Segoe UI"/>
          <w:sz w:val="21"/>
          <w:szCs w:val="21"/>
          <w:lang w:val="en-NZ" w:eastAsia="ja-JP"/>
        </w:rPr>
      </w:pPr>
      <w:r>
        <w:rPr>
          <w:rFonts w:ascii="Segoe UI" w:hAnsi="Segoe UI" w:cs="Segoe UI"/>
          <w:color w:val="000000"/>
          <w:sz w:val="21"/>
          <w:szCs w:val="21"/>
          <w:lang w:val="en-NZ" w:eastAsia="ja-JP"/>
        </w:rPr>
        <w:t xml:space="preserve">To </w:t>
      </w:r>
      <w:r w:rsidR="00EE17EA">
        <w:rPr>
          <w:rFonts w:ascii="Segoe UI" w:hAnsi="Segoe UI" w:cs="Segoe UI"/>
          <w:color w:val="000000"/>
          <w:sz w:val="21"/>
          <w:szCs w:val="21"/>
          <w:lang w:val="en-NZ" w:eastAsia="ja-JP"/>
        </w:rPr>
        <w:t>ensure professional support</w:t>
      </w:r>
      <w:r w:rsidR="00C30AEE">
        <w:rPr>
          <w:rFonts w:ascii="Segoe UI" w:hAnsi="Segoe UI" w:cs="Segoe UI"/>
          <w:color w:val="000000"/>
          <w:sz w:val="21"/>
          <w:szCs w:val="21"/>
          <w:lang w:val="en-NZ" w:eastAsia="ja-JP"/>
        </w:rPr>
        <w:t xml:space="preserve"> (wellbeing)</w:t>
      </w:r>
      <w:r w:rsidR="00EE17EA">
        <w:rPr>
          <w:rFonts w:ascii="Segoe UI" w:hAnsi="Segoe UI" w:cs="Segoe UI"/>
          <w:color w:val="000000"/>
          <w:sz w:val="21"/>
          <w:szCs w:val="21"/>
          <w:lang w:val="en-NZ" w:eastAsia="ja-JP"/>
        </w:rPr>
        <w:t xml:space="preserve"> services offered by the Law Society are </w:t>
      </w:r>
      <w:r w:rsidR="007D2629">
        <w:rPr>
          <w:rFonts w:ascii="Segoe UI" w:hAnsi="Segoe UI" w:cs="Segoe UI"/>
          <w:color w:val="000000"/>
          <w:sz w:val="21"/>
          <w:szCs w:val="21"/>
          <w:lang w:val="en-NZ" w:eastAsia="ja-JP"/>
        </w:rPr>
        <w:t xml:space="preserve">working well and information is readily available on their effectiveness. </w:t>
      </w:r>
    </w:p>
    <w:p w14:paraId="2F1402A8" w14:textId="5E2E968A" w:rsidR="00A27F03" w:rsidRPr="002B737F" w:rsidRDefault="00847401" w:rsidP="002B737F">
      <w:pPr>
        <w:pStyle w:val="paragraph"/>
        <w:spacing w:before="0" w:beforeAutospacing="0" w:after="0" w:afterAutospacing="0"/>
        <w:textAlignment w:val="baseline"/>
        <w:rPr>
          <w:rFonts w:ascii="Calibri" w:hAnsi="Calibri" w:cs="Calibri"/>
          <w:sz w:val="22"/>
          <w:szCs w:val="22"/>
          <w:lang w:val="en-AU"/>
        </w:rPr>
      </w:pPr>
      <w:r>
        <w:rPr>
          <w:rFonts w:ascii="Calibri" w:hAnsi="Calibri" w:cs="Calibri"/>
          <w:sz w:val="22"/>
          <w:szCs w:val="22"/>
        </w:rPr>
        <w:br/>
      </w:r>
      <w:r>
        <w:rPr>
          <w:rStyle w:val="eop"/>
          <w:rFonts w:ascii="Segoe UI" w:hAnsi="Segoe UI" w:cs="Segoe UI"/>
          <w:color w:val="000000"/>
          <w:sz w:val="18"/>
          <w:szCs w:val="18"/>
        </w:rPr>
        <w:t> </w:t>
      </w:r>
      <w:r w:rsidR="00FF4902" w:rsidRPr="00FF4902">
        <w:rPr>
          <w:rStyle w:val="normaltextrun"/>
          <w:rFonts w:ascii="Calibri" w:hAnsi="Calibri" w:cs="Calibri"/>
          <w:sz w:val="22"/>
          <w:szCs w:val="22"/>
        </w:rPr>
        <w:t xml:space="preserve">The position </w:t>
      </w:r>
      <w:r w:rsidR="00A27F03">
        <w:rPr>
          <w:rStyle w:val="normaltextrun"/>
          <w:rFonts w:ascii="Calibri" w:hAnsi="Calibri" w:cs="Calibri"/>
          <w:sz w:val="22"/>
          <w:szCs w:val="22"/>
        </w:rPr>
        <w:t>will</w:t>
      </w:r>
      <w:r w:rsidR="00A27F03" w:rsidRPr="00FF4902">
        <w:rPr>
          <w:rStyle w:val="normaltextrun"/>
          <w:rFonts w:ascii="Calibri" w:hAnsi="Calibri" w:cs="Calibri"/>
          <w:sz w:val="22"/>
          <w:szCs w:val="22"/>
        </w:rPr>
        <w:t xml:space="preserve"> </w:t>
      </w:r>
      <w:r w:rsidR="00FF4902" w:rsidRPr="00FF4902">
        <w:rPr>
          <w:rStyle w:val="normaltextrun"/>
          <w:rFonts w:ascii="Calibri" w:hAnsi="Calibri" w:cs="Calibri"/>
          <w:sz w:val="22"/>
          <w:szCs w:val="22"/>
        </w:rPr>
        <w:t>contribute to Law Society national functions and projects</w:t>
      </w:r>
      <w:r w:rsidR="00A27F03">
        <w:rPr>
          <w:rStyle w:val="normaltextrun"/>
          <w:rFonts w:ascii="Calibri" w:hAnsi="Calibri" w:cs="Calibri"/>
          <w:sz w:val="22"/>
          <w:szCs w:val="22"/>
        </w:rPr>
        <w:t xml:space="preserve"> </w:t>
      </w:r>
      <w:r w:rsidR="00A27F03">
        <w:rPr>
          <w:rFonts w:ascii="Segoe UI" w:hAnsi="Segoe UI" w:cs="Segoe UI"/>
          <w:color w:val="000000"/>
          <w:sz w:val="21"/>
          <w:szCs w:val="21"/>
          <w:lang w:eastAsia="ja-JP"/>
        </w:rPr>
        <w:t>particularly those that develop branch capability and cohesion.</w:t>
      </w:r>
    </w:p>
    <w:p w14:paraId="7F3EEC88" w14:textId="0E4F028F" w:rsidR="005E197D" w:rsidRPr="00FF4902" w:rsidRDefault="005E197D" w:rsidP="00847401">
      <w:pPr>
        <w:pStyle w:val="paragraph"/>
        <w:spacing w:before="0" w:beforeAutospacing="0" w:after="0" w:afterAutospacing="0"/>
        <w:textAlignment w:val="baseline"/>
        <w:rPr>
          <w:rStyle w:val="normaltextrun"/>
          <w:rFonts w:ascii="Calibri" w:hAnsi="Calibri" w:cs="Calibri"/>
          <w:sz w:val="22"/>
          <w:szCs w:val="22"/>
          <w:lang w:val="en-AU"/>
        </w:rPr>
      </w:pPr>
    </w:p>
    <w:p w14:paraId="4EF9823E" w14:textId="767A0E7E" w:rsidR="004D491B" w:rsidRPr="004D491B" w:rsidRDefault="004D491B" w:rsidP="004D491B">
      <w:pPr>
        <w:spacing w:line="257" w:lineRule="auto"/>
        <w:rPr>
          <w:rFonts w:ascii="Calibri" w:eastAsia="Calibri" w:hAnsi="Calibri" w:cs="Calibri"/>
          <w:sz w:val="22"/>
          <w:szCs w:val="22"/>
        </w:rPr>
      </w:pPr>
    </w:p>
    <w:p w14:paraId="55066854" w14:textId="77777777" w:rsidR="004D491B" w:rsidRPr="004D491B" w:rsidRDefault="004D491B" w:rsidP="004D491B">
      <w:pPr>
        <w:spacing w:line="257" w:lineRule="auto"/>
        <w:rPr>
          <w:sz w:val="22"/>
          <w:szCs w:val="22"/>
        </w:rPr>
      </w:pPr>
      <w:r w:rsidRPr="004D491B">
        <w:rPr>
          <w:rFonts w:ascii="Calibri" w:eastAsia="Calibri" w:hAnsi="Calibri" w:cs="Calibri"/>
          <w:b/>
          <w:bCs/>
          <w:sz w:val="22"/>
          <w:szCs w:val="22"/>
        </w:rPr>
        <w:t>Delegations</w:t>
      </w:r>
    </w:p>
    <w:p w14:paraId="62686FE7" w14:textId="77777777" w:rsidR="00044656" w:rsidRDefault="00044656" w:rsidP="00044656">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Accountable for:</w:t>
      </w:r>
      <w:r>
        <w:rPr>
          <w:rStyle w:val="eop"/>
          <w:rFonts w:ascii="Calibri" w:hAnsi="Calibri" w:cs="Calibri"/>
          <w:sz w:val="22"/>
          <w:szCs w:val="22"/>
        </w:rPr>
        <w:t> </w:t>
      </w:r>
    </w:p>
    <w:p w14:paraId="35B2E56E" w14:textId="373772F8" w:rsidR="00044656" w:rsidRPr="00966C12" w:rsidRDefault="00044656" w:rsidP="00044656">
      <w:pPr>
        <w:pStyle w:val="paragraph"/>
        <w:numPr>
          <w:ilvl w:val="0"/>
          <w:numId w:val="10"/>
        </w:numPr>
        <w:spacing w:before="0" w:beforeAutospacing="0" w:after="0" w:afterAutospacing="0"/>
        <w:textAlignment w:val="baseline"/>
        <w:rPr>
          <w:rStyle w:val="normaltextrun"/>
          <w:rFonts w:ascii="Calibri" w:hAnsi="Calibri" w:cs="Calibri"/>
          <w:sz w:val="22"/>
          <w:szCs w:val="22"/>
        </w:rPr>
      </w:pPr>
      <w:r w:rsidRPr="00044656">
        <w:rPr>
          <w:rStyle w:val="normaltextrun"/>
          <w:rFonts w:ascii="Calibri" w:hAnsi="Calibri" w:cs="Calibri"/>
          <w:sz w:val="22"/>
          <w:szCs w:val="22"/>
          <w:lang w:val="en-AU"/>
        </w:rPr>
        <w:t xml:space="preserve">Branch Managers </w:t>
      </w:r>
    </w:p>
    <w:p w14:paraId="65426923" w14:textId="2BDB9B6A" w:rsidR="00C22B44" w:rsidRPr="00044656" w:rsidRDefault="00C22B44" w:rsidP="00044656">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AU"/>
        </w:rPr>
        <w:t>Contractors for Gender Equality and Professional Support</w:t>
      </w:r>
      <w:r w:rsidR="00C30AEE">
        <w:rPr>
          <w:rStyle w:val="normaltextrun"/>
          <w:rFonts w:ascii="Calibri" w:hAnsi="Calibri" w:cs="Calibri"/>
          <w:sz w:val="22"/>
          <w:szCs w:val="22"/>
          <w:lang w:val="en-AU"/>
        </w:rPr>
        <w:t xml:space="preserve"> (wellbeing)</w:t>
      </w:r>
      <w:r>
        <w:rPr>
          <w:rStyle w:val="normaltextrun"/>
          <w:rFonts w:ascii="Calibri" w:hAnsi="Calibri" w:cs="Calibri"/>
          <w:sz w:val="22"/>
          <w:szCs w:val="22"/>
          <w:lang w:val="en-AU"/>
        </w:rPr>
        <w:t xml:space="preserve"> workstreams</w:t>
      </w:r>
      <w:r w:rsidR="00680D50">
        <w:rPr>
          <w:rStyle w:val="normaltextrun"/>
          <w:rFonts w:ascii="Calibri" w:hAnsi="Calibri" w:cs="Calibri"/>
          <w:sz w:val="22"/>
          <w:szCs w:val="22"/>
          <w:lang w:val="en-AU"/>
        </w:rPr>
        <w:t xml:space="preserve"> (as required)</w:t>
      </w:r>
    </w:p>
    <w:p w14:paraId="52526689" w14:textId="51BB774E" w:rsidR="004D491B" w:rsidRPr="004D491B" w:rsidRDefault="00044656" w:rsidP="004D491B">
      <w:pPr>
        <w:spacing w:line="257" w:lineRule="auto"/>
        <w:rPr>
          <w:sz w:val="22"/>
          <w:szCs w:val="22"/>
        </w:rPr>
      </w:pPr>
      <w:r>
        <w:rPr>
          <w:rFonts w:ascii="Calibri" w:eastAsia="Calibri" w:hAnsi="Calibri" w:cs="Calibri"/>
          <w:b/>
          <w:bCs/>
          <w:sz w:val="22"/>
          <w:szCs w:val="22"/>
        </w:rPr>
        <w:br/>
      </w:r>
      <w:r w:rsidR="004D491B" w:rsidRPr="004D491B">
        <w:rPr>
          <w:rFonts w:ascii="Calibri" w:eastAsia="Calibri" w:hAnsi="Calibri" w:cs="Calibri"/>
          <w:b/>
          <w:bCs/>
          <w:sz w:val="22"/>
          <w:szCs w:val="22"/>
        </w:rPr>
        <w:t>Key Internal Relationships</w:t>
      </w:r>
    </w:p>
    <w:p w14:paraId="3DA0C50F" w14:textId="181F1CED" w:rsidR="0013627D" w:rsidRDefault="0013627D" w:rsidP="0013627D">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 xml:space="preserve">Branch </w:t>
      </w:r>
      <w:r w:rsidR="00A27F03">
        <w:rPr>
          <w:rStyle w:val="normaltextrun"/>
          <w:rFonts w:ascii="Calibri" w:hAnsi="Calibri" w:cs="Calibri"/>
          <w:sz w:val="22"/>
          <w:szCs w:val="22"/>
          <w:lang w:val="en-US"/>
        </w:rPr>
        <w:t xml:space="preserve">Committees </w:t>
      </w:r>
    </w:p>
    <w:p w14:paraId="39A2D0D6" w14:textId="09349F2C" w:rsidR="0013627D" w:rsidRDefault="0013627D" w:rsidP="0013627D">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Branch Staff </w:t>
      </w:r>
      <w:r>
        <w:rPr>
          <w:rStyle w:val="eop"/>
          <w:rFonts w:ascii="Calibri" w:hAnsi="Calibri" w:cs="Calibri"/>
          <w:sz w:val="22"/>
          <w:szCs w:val="22"/>
        </w:rPr>
        <w:t> </w:t>
      </w:r>
    </w:p>
    <w:p w14:paraId="36327357" w14:textId="77777777" w:rsidR="0013627D" w:rsidRDefault="0013627D" w:rsidP="0013627D">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lastRenderedPageBreak/>
        <w:t>National Complaints Manager </w:t>
      </w:r>
      <w:r>
        <w:rPr>
          <w:rStyle w:val="eop"/>
          <w:rFonts w:ascii="Calibri" w:hAnsi="Calibri" w:cs="Calibri"/>
          <w:sz w:val="22"/>
          <w:szCs w:val="22"/>
        </w:rPr>
        <w:t> </w:t>
      </w:r>
    </w:p>
    <w:p w14:paraId="487FA307" w14:textId="77777777" w:rsidR="0013627D" w:rsidRDefault="0013627D" w:rsidP="0013627D">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Chief Executive</w:t>
      </w:r>
      <w:r>
        <w:rPr>
          <w:rStyle w:val="eop"/>
          <w:rFonts w:ascii="Calibri" w:hAnsi="Calibri" w:cs="Calibri"/>
          <w:sz w:val="22"/>
          <w:szCs w:val="22"/>
        </w:rPr>
        <w:t> </w:t>
      </w:r>
    </w:p>
    <w:p w14:paraId="639E15E3" w14:textId="1325556B" w:rsidR="0013627D" w:rsidRDefault="0013627D" w:rsidP="0013627D">
      <w:pPr>
        <w:pStyle w:val="paragraph"/>
        <w:numPr>
          <w:ilvl w:val="0"/>
          <w:numId w:val="12"/>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lang w:val="en-US"/>
        </w:rPr>
        <w:t>General Manager Member Services (Representative)</w:t>
      </w:r>
      <w:r>
        <w:rPr>
          <w:rStyle w:val="eop"/>
          <w:rFonts w:ascii="Calibri" w:hAnsi="Calibri" w:cs="Calibri"/>
          <w:sz w:val="22"/>
          <w:szCs w:val="22"/>
        </w:rPr>
        <w:t> </w:t>
      </w:r>
    </w:p>
    <w:p w14:paraId="1A4AA3CB" w14:textId="2D475966" w:rsidR="00C04B1D" w:rsidRDefault="00C04B1D" w:rsidP="0013627D">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eop"/>
          <w:rFonts w:ascii="Calibri" w:hAnsi="Calibri" w:cs="Calibri"/>
          <w:sz w:val="22"/>
          <w:szCs w:val="22"/>
        </w:rPr>
        <w:t xml:space="preserve">Executive Leadership Team </w:t>
      </w:r>
    </w:p>
    <w:p w14:paraId="42BA9735" w14:textId="0FDB762D" w:rsidR="0013627D" w:rsidRDefault="0013627D" w:rsidP="0013627D">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Communications, Regulatory</w:t>
      </w:r>
      <w:r w:rsidR="00C04B1D">
        <w:rPr>
          <w:rStyle w:val="normaltextrun"/>
          <w:rFonts w:ascii="Calibri" w:hAnsi="Calibri" w:cs="Calibri"/>
          <w:sz w:val="22"/>
          <w:szCs w:val="22"/>
          <w:lang w:val="en-US"/>
        </w:rPr>
        <w:t xml:space="preserve">, </w:t>
      </w:r>
      <w:r w:rsidR="00EB2F20">
        <w:rPr>
          <w:rStyle w:val="normaltextrun"/>
          <w:rFonts w:ascii="Calibri" w:hAnsi="Calibri" w:cs="Calibri"/>
          <w:sz w:val="22"/>
          <w:szCs w:val="22"/>
          <w:lang w:val="en-US"/>
        </w:rPr>
        <w:t>Representative and</w:t>
      </w:r>
      <w:r>
        <w:rPr>
          <w:rStyle w:val="normaltextrun"/>
          <w:rFonts w:ascii="Calibri" w:hAnsi="Calibri" w:cs="Calibri"/>
          <w:sz w:val="22"/>
          <w:szCs w:val="22"/>
          <w:lang w:val="en-US"/>
        </w:rPr>
        <w:t xml:space="preserve"> Support departments, and staff</w:t>
      </w:r>
      <w:r>
        <w:rPr>
          <w:rStyle w:val="eop"/>
          <w:rFonts w:ascii="Calibri" w:hAnsi="Calibri" w:cs="Calibri"/>
          <w:sz w:val="22"/>
          <w:szCs w:val="22"/>
        </w:rPr>
        <w:t> </w:t>
      </w:r>
    </w:p>
    <w:p w14:paraId="0ABC19CA" w14:textId="77777777" w:rsidR="002951BD" w:rsidRDefault="002951BD" w:rsidP="004D491B">
      <w:pPr>
        <w:rPr>
          <w:rFonts w:ascii="Calibri" w:eastAsia="Calibri" w:hAnsi="Calibri" w:cs="Calibri"/>
          <w:b/>
          <w:bCs/>
          <w:sz w:val="22"/>
          <w:szCs w:val="22"/>
        </w:rPr>
      </w:pPr>
    </w:p>
    <w:p w14:paraId="40CF4447" w14:textId="3BAD8460" w:rsidR="004D491B" w:rsidRPr="004D491B" w:rsidRDefault="004D491B" w:rsidP="004D491B">
      <w:pPr>
        <w:rPr>
          <w:sz w:val="22"/>
          <w:szCs w:val="22"/>
        </w:rPr>
      </w:pPr>
      <w:r w:rsidRPr="004D491B">
        <w:rPr>
          <w:rFonts w:ascii="Calibri" w:eastAsia="Calibri" w:hAnsi="Calibri" w:cs="Calibri"/>
          <w:b/>
          <w:bCs/>
          <w:sz w:val="22"/>
          <w:szCs w:val="22"/>
        </w:rPr>
        <w:t>Key External Relationships</w:t>
      </w:r>
    </w:p>
    <w:p w14:paraId="4902B4F8" w14:textId="33D6565D" w:rsidR="00B05479" w:rsidRDefault="00ED2051" w:rsidP="00B05479">
      <w:pPr>
        <w:pStyle w:val="paragraph"/>
        <w:numPr>
          <w:ilvl w:val="0"/>
          <w:numId w:val="13"/>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lang w:val="en-US"/>
        </w:rPr>
        <w:t>L</w:t>
      </w:r>
      <w:r w:rsidR="00B05479">
        <w:rPr>
          <w:rStyle w:val="normaltextrun"/>
          <w:rFonts w:ascii="Calibri" w:hAnsi="Calibri" w:cs="Calibri"/>
          <w:sz w:val="22"/>
          <w:szCs w:val="22"/>
          <w:lang w:val="en-US"/>
        </w:rPr>
        <w:t>egal profession and Law Society members </w:t>
      </w:r>
      <w:r w:rsidR="00B05479">
        <w:rPr>
          <w:rStyle w:val="eop"/>
          <w:rFonts w:ascii="Calibri" w:hAnsi="Calibri" w:cs="Calibri"/>
          <w:sz w:val="22"/>
          <w:szCs w:val="22"/>
        </w:rPr>
        <w:t> </w:t>
      </w:r>
    </w:p>
    <w:p w14:paraId="40BBF21F" w14:textId="4A1A6B63" w:rsidR="007D2629" w:rsidRDefault="007D2629" w:rsidP="00B05479">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eop"/>
          <w:rFonts w:ascii="Calibri" w:hAnsi="Calibri" w:cs="Calibri"/>
          <w:sz w:val="22"/>
          <w:szCs w:val="22"/>
        </w:rPr>
        <w:t>New Zealand Bar Association</w:t>
      </w:r>
    </w:p>
    <w:p w14:paraId="3B78C340" w14:textId="77777777" w:rsidR="00B05479" w:rsidRDefault="00B05479" w:rsidP="004D491B">
      <w:pPr>
        <w:spacing w:line="257" w:lineRule="auto"/>
        <w:rPr>
          <w:rFonts w:ascii="Calibri" w:eastAsia="Calibri" w:hAnsi="Calibri" w:cs="Calibri"/>
          <w:b/>
          <w:bCs/>
          <w:sz w:val="22"/>
          <w:szCs w:val="22"/>
        </w:rPr>
      </w:pPr>
    </w:p>
    <w:p w14:paraId="1A5B5BA1" w14:textId="2DAA1AE9" w:rsidR="004D491B" w:rsidRPr="004D491B" w:rsidRDefault="004D491B" w:rsidP="004D491B">
      <w:pPr>
        <w:spacing w:line="257" w:lineRule="auto"/>
        <w:rPr>
          <w:sz w:val="22"/>
          <w:szCs w:val="22"/>
        </w:rPr>
      </w:pPr>
      <w:r w:rsidRPr="004D491B">
        <w:rPr>
          <w:rFonts w:ascii="Calibri" w:eastAsia="Calibri" w:hAnsi="Calibri" w:cs="Calibri"/>
          <w:b/>
          <w:bCs/>
          <w:sz w:val="22"/>
          <w:szCs w:val="22"/>
        </w:rPr>
        <w:t>Accountabilities, Responsibilities and Performance Measures</w:t>
      </w:r>
    </w:p>
    <w:tbl>
      <w:tblPr>
        <w:tblW w:w="9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680"/>
        <w:gridCol w:w="4680"/>
      </w:tblGrid>
      <w:tr w:rsidR="004D491B" w:rsidRPr="00DE460D" w14:paraId="1CDEBD93" w14:textId="77777777" w:rsidTr="474158D0">
        <w:tc>
          <w:tcPr>
            <w:tcW w:w="4680" w:type="dxa"/>
            <w:shd w:val="clear" w:color="auto" w:fill="auto"/>
          </w:tcPr>
          <w:p w14:paraId="3DD6DDA5" w14:textId="77777777" w:rsidR="004D491B" w:rsidRPr="00DE460D" w:rsidRDefault="004D491B" w:rsidP="00DE460D">
            <w:pPr>
              <w:spacing w:line="257" w:lineRule="auto"/>
              <w:rPr>
                <w:rFonts w:eastAsia="Calibri" w:cs="Arial"/>
                <w:sz w:val="22"/>
                <w:szCs w:val="22"/>
              </w:rPr>
            </w:pPr>
            <w:r w:rsidRPr="00DE460D">
              <w:rPr>
                <w:rFonts w:ascii="Calibri" w:eastAsia="Calibri" w:hAnsi="Calibri" w:cs="Calibri"/>
                <w:b/>
                <w:bCs/>
                <w:sz w:val="22"/>
                <w:szCs w:val="22"/>
              </w:rPr>
              <w:t>Accountabilities/Responsibilities</w:t>
            </w:r>
          </w:p>
        </w:tc>
        <w:tc>
          <w:tcPr>
            <w:tcW w:w="4680" w:type="dxa"/>
            <w:shd w:val="clear" w:color="auto" w:fill="auto"/>
          </w:tcPr>
          <w:p w14:paraId="7701D895" w14:textId="77777777" w:rsidR="004D491B" w:rsidRPr="00DE460D" w:rsidRDefault="004D491B" w:rsidP="00DE460D">
            <w:pPr>
              <w:spacing w:line="257" w:lineRule="auto"/>
              <w:rPr>
                <w:rFonts w:eastAsia="Calibri" w:cs="Arial"/>
                <w:sz w:val="22"/>
                <w:szCs w:val="22"/>
              </w:rPr>
            </w:pPr>
            <w:r w:rsidRPr="00DE460D">
              <w:rPr>
                <w:rFonts w:ascii="Calibri" w:eastAsia="Calibri" w:hAnsi="Calibri" w:cs="Calibri"/>
                <w:b/>
                <w:bCs/>
                <w:sz w:val="22"/>
                <w:szCs w:val="22"/>
              </w:rPr>
              <w:t xml:space="preserve"> Performance Measures</w:t>
            </w:r>
          </w:p>
        </w:tc>
      </w:tr>
      <w:tr w:rsidR="00211C62" w:rsidRPr="00DE460D" w14:paraId="25E7C27A" w14:textId="77777777" w:rsidTr="00FC3852">
        <w:tc>
          <w:tcPr>
            <w:tcW w:w="4680" w:type="dxa"/>
            <w:shd w:val="clear" w:color="auto" w:fill="auto"/>
          </w:tcPr>
          <w:p w14:paraId="4CF815F5" w14:textId="77777777" w:rsidR="00C04B1D" w:rsidRDefault="00211C62" w:rsidP="00C04B1D">
            <w:pPr>
              <w:autoSpaceDE w:val="0"/>
              <w:autoSpaceDN w:val="0"/>
              <w:adjustRightInd w:val="0"/>
              <w:rPr>
                <w:rStyle w:val="scxw72088567"/>
                <w:rFonts w:ascii="Calibri" w:hAnsi="Calibri" w:cs="Calibri"/>
                <w:sz w:val="22"/>
                <w:szCs w:val="22"/>
              </w:rPr>
            </w:pPr>
            <w:r>
              <w:rPr>
                <w:rStyle w:val="normaltextrun"/>
                <w:rFonts w:ascii="Calibri" w:hAnsi="Calibri" w:cs="Calibri"/>
                <w:b/>
                <w:bCs/>
                <w:sz w:val="22"/>
                <w:szCs w:val="22"/>
              </w:rPr>
              <w:t>National Accountabilities</w:t>
            </w:r>
            <w:r>
              <w:rPr>
                <w:rStyle w:val="scxw72088567"/>
                <w:rFonts w:ascii="Calibri" w:hAnsi="Calibri" w:cs="Calibri"/>
                <w:sz w:val="22"/>
                <w:szCs w:val="22"/>
              </w:rPr>
              <w:t> </w:t>
            </w:r>
          </w:p>
          <w:p w14:paraId="162A247D" w14:textId="56A4648A" w:rsidR="00C04B1D" w:rsidRPr="00966C12" w:rsidRDefault="00211C62" w:rsidP="00966C12">
            <w:pPr>
              <w:pStyle w:val="ListParagraph"/>
              <w:numPr>
                <w:ilvl w:val="0"/>
                <w:numId w:val="28"/>
              </w:numPr>
              <w:autoSpaceDE w:val="0"/>
              <w:autoSpaceDN w:val="0"/>
              <w:adjustRightInd w:val="0"/>
              <w:rPr>
                <w:rFonts w:asciiTheme="minorHAnsi" w:hAnsiTheme="minorHAnsi" w:cstheme="minorHAnsi"/>
                <w:color w:val="000000"/>
                <w:lang w:val="en-NZ" w:eastAsia="ja-JP"/>
              </w:rPr>
            </w:pPr>
            <w:r w:rsidRPr="00C30AEE">
              <w:rPr>
                <w:rFonts w:cs="Calibri"/>
              </w:rPr>
              <w:br/>
            </w:r>
            <w:r w:rsidR="00C04B1D" w:rsidRPr="00966C12">
              <w:rPr>
                <w:rFonts w:asciiTheme="minorHAnsi" w:hAnsiTheme="minorHAnsi" w:cstheme="minorHAnsi"/>
                <w:color w:val="000000"/>
                <w:lang w:val="en-NZ" w:eastAsia="ja-JP"/>
              </w:rPr>
              <w:t xml:space="preserve">Provide </w:t>
            </w:r>
            <w:r w:rsidR="0024537E" w:rsidRPr="00966C12">
              <w:rPr>
                <w:rFonts w:asciiTheme="minorHAnsi" w:hAnsiTheme="minorHAnsi" w:cstheme="minorHAnsi"/>
                <w:color w:val="000000"/>
                <w:lang w:val="en-NZ" w:eastAsia="ja-JP"/>
              </w:rPr>
              <w:t>oversight of branch operations</w:t>
            </w:r>
          </w:p>
          <w:p w14:paraId="1C44B5B3" w14:textId="12FB501F" w:rsidR="00C04B1D" w:rsidRPr="001B0F9C" w:rsidRDefault="00C04B1D" w:rsidP="00C04B1D">
            <w:pPr>
              <w:autoSpaceDE w:val="0"/>
              <w:autoSpaceDN w:val="0"/>
              <w:adjustRightInd w:val="0"/>
              <w:rPr>
                <w:rFonts w:asciiTheme="minorHAnsi" w:hAnsiTheme="minorHAnsi" w:cstheme="minorHAnsi"/>
                <w:color w:val="000000"/>
                <w:sz w:val="22"/>
                <w:szCs w:val="22"/>
                <w:lang w:val="en-NZ" w:eastAsia="ja-JP"/>
              </w:rPr>
            </w:pPr>
          </w:p>
          <w:p w14:paraId="1C3EE5B1" w14:textId="679889C6" w:rsidR="00C04B1D" w:rsidRPr="00966C12" w:rsidRDefault="00C04B1D" w:rsidP="00966C12">
            <w:pPr>
              <w:pStyle w:val="ListParagraph"/>
              <w:numPr>
                <w:ilvl w:val="0"/>
                <w:numId w:val="28"/>
              </w:numPr>
              <w:autoSpaceDE w:val="0"/>
              <w:autoSpaceDN w:val="0"/>
              <w:adjustRightInd w:val="0"/>
              <w:rPr>
                <w:rFonts w:asciiTheme="minorHAnsi" w:hAnsiTheme="minorHAnsi" w:cstheme="minorHAnsi"/>
                <w:lang w:val="en-NZ" w:eastAsia="ja-JP"/>
              </w:rPr>
            </w:pPr>
            <w:r w:rsidRPr="00966C12">
              <w:rPr>
                <w:rFonts w:asciiTheme="minorHAnsi" w:hAnsiTheme="minorHAnsi" w:cstheme="minorHAnsi"/>
                <w:color w:val="000000"/>
                <w:lang w:val="en-NZ" w:eastAsia="ja-JP"/>
              </w:rPr>
              <w:t xml:space="preserve">Review current </w:t>
            </w:r>
            <w:r w:rsidR="0007523A" w:rsidRPr="00966C12">
              <w:rPr>
                <w:rFonts w:asciiTheme="minorHAnsi" w:hAnsiTheme="minorHAnsi" w:cstheme="minorHAnsi"/>
                <w:color w:val="000000"/>
                <w:lang w:val="en-NZ" w:eastAsia="ja-JP"/>
              </w:rPr>
              <w:t xml:space="preserve">branch operations in collaboration with branch managers and committees and develop a national branch development plan </w:t>
            </w:r>
          </w:p>
          <w:p w14:paraId="4B992CDF" w14:textId="76775109" w:rsidR="00211C62" w:rsidRPr="001B0F9C" w:rsidRDefault="00211C62" w:rsidP="00FC3852">
            <w:pPr>
              <w:pStyle w:val="paragraph"/>
              <w:spacing w:before="0" w:beforeAutospacing="0" w:after="0" w:afterAutospacing="0"/>
              <w:ind w:left="555" w:hanging="555"/>
              <w:textAlignment w:val="baseline"/>
              <w:rPr>
                <w:rFonts w:asciiTheme="minorHAnsi" w:hAnsiTheme="minorHAnsi" w:cstheme="minorHAnsi"/>
                <w:sz w:val="22"/>
                <w:szCs w:val="22"/>
              </w:rPr>
            </w:pPr>
          </w:p>
          <w:p w14:paraId="5A6CCBCA" w14:textId="77777777" w:rsidR="00C04B1D" w:rsidRPr="001B0F9C" w:rsidRDefault="00C04B1D" w:rsidP="00FC3852">
            <w:pPr>
              <w:pStyle w:val="paragraph"/>
              <w:spacing w:before="0" w:beforeAutospacing="0" w:after="0" w:afterAutospacing="0"/>
              <w:ind w:left="555" w:hanging="555"/>
              <w:textAlignment w:val="baseline"/>
              <w:rPr>
                <w:rFonts w:asciiTheme="minorHAnsi" w:hAnsiTheme="minorHAnsi" w:cstheme="minorHAnsi"/>
                <w:sz w:val="22"/>
                <w:szCs w:val="22"/>
              </w:rPr>
            </w:pPr>
          </w:p>
          <w:p w14:paraId="4E5B408D" w14:textId="77777777" w:rsidR="00211C62" w:rsidRPr="004D491B" w:rsidRDefault="00211C62" w:rsidP="003E1900">
            <w:pPr>
              <w:pStyle w:val="paragraph"/>
              <w:spacing w:before="0" w:beforeAutospacing="0" w:after="0" w:afterAutospacing="0"/>
              <w:textAlignment w:val="baseline"/>
            </w:pPr>
          </w:p>
        </w:tc>
        <w:tc>
          <w:tcPr>
            <w:tcW w:w="4680" w:type="dxa"/>
            <w:shd w:val="clear" w:color="auto" w:fill="auto"/>
          </w:tcPr>
          <w:p w14:paraId="4CABFC32" w14:textId="7CF6E187" w:rsidR="001A4998" w:rsidRPr="001A4998" w:rsidRDefault="001A4998" w:rsidP="001A4998">
            <w:pPr>
              <w:pStyle w:val="paragraph"/>
              <w:spacing w:before="0" w:beforeAutospacing="0" w:after="0" w:afterAutospacing="0"/>
              <w:ind w:left="1080"/>
              <w:textAlignment w:val="baseline"/>
              <w:rPr>
                <w:rStyle w:val="eop"/>
              </w:rPr>
            </w:pPr>
          </w:p>
          <w:p w14:paraId="19C9598B" w14:textId="4883BEB3" w:rsidR="00211C62" w:rsidRPr="003E1900" w:rsidRDefault="00C23E4F" w:rsidP="00FC3852">
            <w:pPr>
              <w:pStyle w:val="paragraph"/>
              <w:numPr>
                <w:ilvl w:val="0"/>
                <w:numId w:val="19"/>
              </w:numPr>
              <w:spacing w:before="0" w:beforeAutospacing="0" w:after="0" w:afterAutospacing="0"/>
              <w:textAlignment w:val="baseline"/>
              <w:rPr>
                <w:rStyle w:val="eop"/>
              </w:rPr>
            </w:pPr>
            <w:r>
              <w:rPr>
                <w:rStyle w:val="eop"/>
                <w:rFonts w:ascii="Calibri" w:hAnsi="Calibri" w:cs="Calibri"/>
                <w:color w:val="000000"/>
                <w:sz w:val="22"/>
                <w:szCs w:val="22"/>
                <w:shd w:val="clear" w:color="auto" w:fill="FFFFFF"/>
              </w:rPr>
              <w:t>Regular reporting to GM Member Services on branch operations</w:t>
            </w:r>
            <w:r w:rsidR="0007523A">
              <w:rPr>
                <w:rStyle w:val="eop"/>
                <w:rFonts w:ascii="Calibri" w:hAnsi="Calibri" w:cs="Calibri"/>
                <w:color w:val="000000"/>
                <w:sz w:val="22"/>
                <w:szCs w:val="22"/>
                <w:shd w:val="clear" w:color="auto" w:fill="FFFFFF"/>
              </w:rPr>
              <w:t xml:space="preserve"> </w:t>
            </w:r>
          </w:p>
          <w:p w14:paraId="409D06F2" w14:textId="77777777" w:rsidR="0007523A" w:rsidRDefault="0007523A" w:rsidP="0007523A">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p>
          <w:p w14:paraId="7B52470C" w14:textId="77777777" w:rsidR="0007523A" w:rsidRDefault="0007523A" w:rsidP="002951BD">
            <w:pPr>
              <w:pStyle w:val="ListParagraph"/>
              <w:spacing w:after="0"/>
            </w:pPr>
          </w:p>
          <w:p w14:paraId="1DC83D63" w14:textId="6DCC7CA0" w:rsidR="0007523A" w:rsidRPr="001B0F9C" w:rsidRDefault="0007523A" w:rsidP="0007523A">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1B0F9C">
              <w:rPr>
                <w:rFonts w:asciiTheme="minorHAnsi" w:hAnsiTheme="minorHAnsi" w:cstheme="minorHAnsi"/>
                <w:sz w:val="22"/>
                <w:szCs w:val="22"/>
              </w:rPr>
              <w:t xml:space="preserve">Consistency of approach is developed for branch activities </w:t>
            </w:r>
          </w:p>
        </w:tc>
      </w:tr>
      <w:tr w:rsidR="004D491B" w:rsidRPr="00DE460D" w14:paraId="2F0BBD19" w14:textId="77777777" w:rsidTr="474158D0">
        <w:tc>
          <w:tcPr>
            <w:tcW w:w="4680" w:type="dxa"/>
            <w:shd w:val="clear" w:color="auto" w:fill="auto"/>
          </w:tcPr>
          <w:p w14:paraId="4BA99B9E" w14:textId="2B973B53" w:rsidR="00870504" w:rsidRDefault="00870504" w:rsidP="00870504">
            <w:pPr>
              <w:pStyle w:val="paragraph"/>
              <w:spacing w:before="0" w:beforeAutospacing="0" w:after="0" w:afterAutospacing="0"/>
              <w:ind w:right="525"/>
              <w:textAlignment w:val="baseline"/>
              <w:rPr>
                <w:rFonts w:ascii="Segoe UI" w:hAnsi="Segoe UI" w:cs="Segoe UI"/>
                <w:sz w:val="18"/>
                <w:szCs w:val="18"/>
              </w:rPr>
            </w:pPr>
            <w:r>
              <w:rPr>
                <w:rStyle w:val="normaltextrun"/>
                <w:rFonts w:ascii="Calibri" w:hAnsi="Calibri" w:cs="Calibri"/>
                <w:b/>
                <w:bCs/>
                <w:sz w:val="22"/>
                <w:szCs w:val="22"/>
              </w:rPr>
              <w:t xml:space="preserve">Effective management of Branch </w:t>
            </w:r>
            <w:r w:rsidRPr="00AF2564">
              <w:rPr>
                <w:rStyle w:val="normaltextrun"/>
                <w:rFonts w:ascii="Calibri" w:hAnsi="Calibri" w:cs="Calibri"/>
                <w:b/>
                <w:bCs/>
                <w:sz w:val="22"/>
                <w:szCs w:val="22"/>
              </w:rPr>
              <w:t>Managers</w:t>
            </w:r>
          </w:p>
          <w:p w14:paraId="30A76095" w14:textId="77777777" w:rsidR="008359DD" w:rsidRPr="008359DD" w:rsidRDefault="008359DD" w:rsidP="005926A3">
            <w:pPr>
              <w:pStyle w:val="paragraph"/>
              <w:numPr>
                <w:ilvl w:val="0"/>
                <w:numId w:val="19"/>
              </w:numPr>
              <w:spacing w:before="0" w:beforeAutospacing="0" w:after="0" w:afterAutospacing="0"/>
              <w:textAlignment w:val="baseline"/>
              <w:rPr>
                <w:rStyle w:val="normaltextrun"/>
              </w:rPr>
            </w:pPr>
            <w:r>
              <w:rPr>
                <w:rStyle w:val="normaltextrun"/>
                <w:rFonts w:ascii="Calibri" w:hAnsi="Calibri" w:cs="Calibri"/>
                <w:color w:val="000000"/>
                <w:sz w:val="22"/>
                <w:szCs w:val="22"/>
                <w:shd w:val="clear" w:color="auto" w:fill="FFFFFF"/>
                <w:lang w:val="en-AU"/>
              </w:rPr>
              <w:t>To positively lead, develop and manage Branch Managers and branch activities nationally</w:t>
            </w:r>
          </w:p>
          <w:p w14:paraId="281B642E" w14:textId="067241A4" w:rsidR="00DD5F83" w:rsidRPr="004D491B" w:rsidRDefault="003642DC" w:rsidP="008359DD">
            <w:pPr>
              <w:pStyle w:val="paragraph"/>
              <w:numPr>
                <w:ilvl w:val="0"/>
                <w:numId w:val="19"/>
              </w:numPr>
              <w:spacing w:before="0" w:beforeAutospacing="0" w:after="0" w:afterAutospacing="0"/>
              <w:textAlignment w:val="baseline"/>
            </w:pPr>
            <w:r>
              <w:rPr>
                <w:rStyle w:val="normaltextrun"/>
                <w:rFonts w:ascii="Calibri" w:hAnsi="Calibri" w:cs="Calibri"/>
                <w:color w:val="000000"/>
                <w:sz w:val="22"/>
                <w:szCs w:val="22"/>
                <w:bdr w:val="none" w:sz="0" w:space="0" w:color="auto" w:frame="1"/>
                <w:lang w:val="en-AU"/>
              </w:rPr>
              <w:t>Contribute to the Representative function, direction, and implementation of a national Representative strategy</w:t>
            </w:r>
          </w:p>
        </w:tc>
        <w:tc>
          <w:tcPr>
            <w:tcW w:w="4680" w:type="dxa"/>
            <w:shd w:val="clear" w:color="auto" w:fill="auto"/>
          </w:tcPr>
          <w:p w14:paraId="2E77606A" w14:textId="77777777" w:rsidR="001A4998" w:rsidRPr="001A4998" w:rsidRDefault="001A4998" w:rsidP="001A4998">
            <w:pPr>
              <w:pStyle w:val="paragraph"/>
              <w:spacing w:before="0" w:beforeAutospacing="0" w:after="0" w:afterAutospacing="0"/>
              <w:ind w:left="1080"/>
              <w:textAlignment w:val="baseline"/>
              <w:rPr>
                <w:rStyle w:val="normaltextrun"/>
                <w:rFonts w:ascii="Calibri" w:hAnsi="Calibri" w:cs="Calibri"/>
                <w:sz w:val="22"/>
                <w:szCs w:val="22"/>
              </w:rPr>
            </w:pPr>
          </w:p>
          <w:p w14:paraId="7238A01A" w14:textId="77777777" w:rsidR="001A4998" w:rsidRPr="001A4998" w:rsidRDefault="001A4998" w:rsidP="001A4998">
            <w:pPr>
              <w:pStyle w:val="paragraph"/>
              <w:spacing w:before="0" w:beforeAutospacing="0" w:after="0" w:afterAutospacing="0"/>
              <w:ind w:left="1080"/>
              <w:textAlignment w:val="baseline"/>
              <w:rPr>
                <w:rStyle w:val="normaltextrun"/>
                <w:rFonts w:ascii="Calibri" w:hAnsi="Calibri" w:cs="Calibri"/>
                <w:sz w:val="22"/>
                <w:szCs w:val="22"/>
              </w:rPr>
            </w:pPr>
          </w:p>
          <w:p w14:paraId="48856B86" w14:textId="34BA82CC" w:rsidR="009C20CA" w:rsidRDefault="009C20CA" w:rsidP="474158D0">
            <w:pPr>
              <w:pStyle w:val="paragraph"/>
              <w:numPr>
                <w:ilvl w:val="0"/>
                <w:numId w:val="19"/>
              </w:numPr>
              <w:spacing w:before="0" w:beforeAutospacing="0" w:after="0" w:afterAutospacing="0"/>
              <w:textAlignment w:val="baseline"/>
              <w:rPr>
                <w:rStyle w:val="eop"/>
                <w:rFonts w:ascii="Calibri" w:hAnsi="Calibri" w:cs="Calibri"/>
                <w:sz w:val="22"/>
                <w:szCs w:val="22"/>
              </w:rPr>
            </w:pPr>
            <w:r w:rsidRPr="474158D0">
              <w:rPr>
                <w:rStyle w:val="normaltextrun"/>
                <w:rFonts w:ascii="Calibri" w:hAnsi="Calibri" w:cs="Calibri"/>
                <w:sz w:val="22"/>
                <w:szCs w:val="22"/>
                <w:lang w:val="en-AU"/>
              </w:rPr>
              <w:t>The Branch</w:t>
            </w:r>
            <w:r w:rsidR="6B95FC70" w:rsidRPr="474158D0">
              <w:rPr>
                <w:rStyle w:val="normaltextrun"/>
                <w:rFonts w:ascii="Calibri" w:hAnsi="Calibri" w:cs="Calibri"/>
                <w:sz w:val="22"/>
                <w:szCs w:val="22"/>
                <w:lang w:val="en-AU"/>
              </w:rPr>
              <w:t xml:space="preserve"> Managers</w:t>
            </w:r>
            <w:r w:rsidRPr="474158D0">
              <w:rPr>
                <w:rStyle w:val="normaltextrun"/>
                <w:rFonts w:ascii="Calibri" w:hAnsi="Calibri" w:cs="Calibri"/>
                <w:sz w:val="22"/>
                <w:szCs w:val="22"/>
                <w:lang w:val="en-AU"/>
              </w:rPr>
              <w:t xml:space="preserve"> are performing to a high standard</w:t>
            </w:r>
            <w:r w:rsidR="086F025F" w:rsidRPr="474158D0">
              <w:rPr>
                <w:rStyle w:val="normaltextrun"/>
                <w:rFonts w:ascii="Calibri" w:hAnsi="Calibri" w:cs="Calibri"/>
                <w:sz w:val="22"/>
                <w:szCs w:val="22"/>
                <w:lang w:val="en-AU"/>
              </w:rPr>
              <w:t>.</w:t>
            </w:r>
          </w:p>
          <w:p w14:paraId="3DDEFFE5" w14:textId="77777777" w:rsidR="004D491B" w:rsidRPr="004D491B" w:rsidRDefault="004D491B" w:rsidP="009C20CA"/>
        </w:tc>
      </w:tr>
      <w:tr w:rsidR="004D491B" w:rsidRPr="00DE460D" w14:paraId="715CA8A5" w14:textId="77777777" w:rsidTr="474158D0">
        <w:tc>
          <w:tcPr>
            <w:tcW w:w="4680" w:type="dxa"/>
            <w:shd w:val="clear" w:color="auto" w:fill="auto"/>
          </w:tcPr>
          <w:p w14:paraId="2368ADB4" w14:textId="77777777" w:rsidR="0028510B" w:rsidRDefault="0028510B" w:rsidP="002851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AU"/>
              </w:rPr>
              <w:t>Developing and managing people</w:t>
            </w:r>
            <w:r>
              <w:rPr>
                <w:rStyle w:val="normaltextrun"/>
                <w:rFonts w:ascii="Calibri" w:hAnsi="Calibri" w:cs="Calibri"/>
                <w:sz w:val="22"/>
                <w:szCs w:val="22"/>
              </w:rPr>
              <w:t>   </w:t>
            </w:r>
            <w:r>
              <w:rPr>
                <w:rStyle w:val="eop"/>
                <w:rFonts w:ascii="Calibri" w:hAnsi="Calibri" w:cs="Calibri"/>
                <w:sz w:val="22"/>
                <w:szCs w:val="22"/>
              </w:rPr>
              <w:t> </w:t>
            </w:r>
          </w:p>
          <w:p w14:paraId="01DC86FF" w14:textId="77777777" w:rsidR="0028510B" w:rsidRPr="0028510B" w:rsidRDefault="0028510B" w:rsidP="0028510B">
            <w:pPr>
              <w:pStyle w:val="paragraph"/>
              <w:numPr>
                <w:ilvl w:val="0"/>
                <w:numId w:val="19"/>
              </w:numPr>
              <w:spacing w:before="0" w:beforeAutospacing="0" w:after="0" w:afterAutospacing="0"/>
              <w:textAlignment w:val="baseline"/>
              <w:rPr>
                <w:rStyle w:val="normaltextrun"/>
                <w:lang w:val="en-US"/>
              </w:rPr>
            </w:pPr>
            <w:r>
              <w:rPr>
                <w:rStyle w:val="normaltextrun"/>
                <w:rFonts w:ascii="Calibri" w:hAnsi="Calibri" w:cs="Calibri"/>
                <w:sz w:val="22"/>
                <w:szCs w:val="22"/>
                <w:lang w:val="en-US"/>
              </w:rPr>
              <w:t>Effectively lead, develop, and manage staff and positively influence their progress towards successful results   </w:t>
            </w:r>
            <w:r w:rsidRPr="0028510B">
              <w:rPr>
                <w:rStyle w:val="normaltextrun"/>
                <w:lang w:val="en-US"/>
              </w:rPr>
              <w:t> </w:t>
            </w:r>
          </w:p>
          <w:p w14:paraId="04338562" w14:textId="77777777" w:rsidR="0028510B" w:rsidRPr="0028510B" w:rsidRDefault="0028510B" w:rsidP="0028510B">
            <w:pPr>
              <w:pStyle w:val="paragraph"/>
              <w:numPr>
                <w:ilvl w:val="0"/>
                <w:numId w:val="19"/>
              </w:numPr>
              <w:spacing w:before="0" w:beforeAutospacing="0" w:after="0" w:afterAutospacing="0"/>
              <w:textAlignment w:val="baseline"/>
              <w:rPr>
                <w:rStyle w:val="normaltextrun"/>
                <w:lang w:val="en-US"/>
              </w:rPr>
            </w:pPr>
            <w:r>
              <w:rPr>
                <w:rStyle w:val="normaltextrun"/>
                <w:rFonts w:ascii="Calibri" w:hAnsi="Calibri" w:cs="Calibri"/>
                <w:sz w:val="22"/>
                <w:szCs w:val="22"/>
                <w:lang w:val="en-US"/>
              </w:rPr>
              <w:t>Effectively manage workloads to ensure they are equitable   </w:t>
            </w:r>
            <w:r w:rsidRPr="0028510B">
              <w:rPr>
                <w:rStyle w:val="normaltextrun"/>
                <w:lang w:val="en-US"/>
              </w:rPr>
              <w:t> </w:t>
            </w:r>
          </w:p>
          <w:p w14:paraId="4790C28A" w14:textId="77777777" w:rsidR="0028510B" w:rsidRPr="0028510B" w:rsidRDefault="0028510B" w:rsidP="0028510B">
            <w:pPr>
              <w:pStyle w:val="paragraph"/>
              <w:numPr>
                <w:ilvl w:val="0"/>
                <w:numId w:val="19"/>
              </w:numPr>
              <w:spacing w:before="0" w:beforeAutospacing="0" w:after="0" w:afterAutospacing="0"/>
              <w:textAlignment w:val="baseline"/>
              <w:rPr>
                <w:rStyle w:val="normaltextrun"/>
                <w:lang w:val="en-US"/>
              </w:rPr>
            </w:pPr>
            <w:r>
              <w:rPr>
                <w:rStyle w:val="normaltextrun"/>
                <w:rFonts w:ascii="Calibri" w:hAnsi="Calibri" w:cs="Calibri"/>
                <w:sz w:val="22"/>
                <w:szCs w:val="22"/>
                <w:lang w:val="en-US"/>
              </w:rPr>
              <w:t>Ensure performance objectives, reviews and discussions are completed in line with policies and procedures for all direct reports   </w:t>
            </w:r>
            <w:r w:rsidRPr="0028510B">
              <w:rPr>
                <w:rStyle w:val="normaltextrun"/>
                <w:lang w:val="en-US"/>
              </w:rPr>
              <w:t> </w:t>
            </w:r>
          </w:p>
          <w:p w14:paraId="178412F9" w14:textId="77777777" w:rsidR="0028510B" w:rsidRPr="0028510B" w:rsidRDefault="0028510B" w:rsidP="0028510B">
            <w:pPr>
              <w:pStyle w:val="paragraph"/>
              <w:numPr>
                <w:ilvl w:val="0"/>
                <w:numId w:val="19"/>
              </w:numPr>
              <w:spacing w:before="0" w:beforeAutospacing="0" w:after="0" w:afterAutospacing="0"/>
              <w:textAlignment w:val="baseline"/>
              <w:rPr>
                <w:rStyle w:val="normaltextrun"/>
                <w:lang w:val="en-US"/>
              </w:rPr>
            </w:pPr>
            <w:r>
              <w:rPr>
                <w:rStyle w:val="normaltextrun"/>
                <w:rFonts w:ascii="Calibri" w:hAnsi="Calibri" w:cs="Calibri"/>
                <w:sz w:val="22"/>
                <w:szCs w:val="22"/>
                <w:lang w:val="en-US"/>
              </w:rPr>
              <w:t>Conduct regular team meetings to share information and update staff on new requirements and policies    </w:t>
            </w:r>
            <w:r w:rsidRPr="0028510B">
              <w:rPr>
                <w:rStyle w:val="normaltextrun"/>
                <w:lang w:val="en-US"/>
              </w:rPr>
              <w:t> </w:t>
            </w:r>
          </w:p>
          <w:p w14:paraId="766F8075" w14:textId="77777777" w:rsidR="00EA6653" w:rsidRPr="00EA6653" w:rsidRDefault="0028510B" w:rsidP="0028510B">
            <w:pPr>
              <w:pStyle w:val="paragraph"/>
              <w:numPr>
                <w:ilvl w:val="0"/>
                <w:numId w:val="19"/>
              </w:numPr>
              <w:spacing w:before="0" w:beforeAutospacing="0" w:after="0" w:afterAutospacing="0"/>
              <w:textAlignment w:val="baseline"/>
              <w:rPr>
                <w:rStyle w:val="normaltextrun"/>
                <w:lang w:val="en-US"/>
              </w:rPr>
            </w:pPr>
            <w:r>
              <w:rPr>
                <w:rStyle w:val="normaltextrun"/>
                <w:rFonts w:ascii="Calibri" w:hAnsi="Calibri" w:cs="Calibri"/>
                <w:sz w:val="22"/>
                <w:szCs w:val="22"/>
                <w:lang w:val="en-US"/>
              </w:rPr>
              <w:t>Support direct reports to achieve objectives, identify personal development opportunities, </w:t>
            </w:r>
          </w:p>
          <w:p w14:paraId="40D8A5C3" w14:textId="236BB79B" w:rsidR="0028510B" w:rsidRPr="0028510B" w:rsidRDefault="00EB2F20" w:rsidP="00EA6653">
            <w:pPr>
              <w:pStyle w:val="paragraph"/>
              <w:spacing w:before="0" w:beforeAutospacing="0" w:after="0" w:afterAutospacing="0"/>
              <w:ind w:left="1080"/>
              <w:textAlignment w:val="baseline"/>
              <w:rPr>
                <w:rStyle w:val="normaltextrun"/>
                <w:lang w:val="en-US"/>
              </w:rPr>
            </w:pPr>
            <w:r>
              <w:rPr>
                <w:rStyle w:val="normaltextrun"/>
                <w:rFonts w:ascii="Calibri" w:hAnsi="Calibri" w:cs="Calibri"/>
                <w:sz w:val="22"/>
                <w:szCs w:val="22"/>
                <w:lang w:val="en-US"/>
              </w:rPr>
              <w:lastRenderedPageBreak/>
              <w:t>recognise</w:t>
            </w:r>
            <w:r w:rsidR="0028510B">
              <w:rPr>
                <w:rStyle w:val="normaltextrun"/>
                <w:rFonts w:ascii="Calibri" w:hAnsi="Calibri" w:cs="Calibri"/>
                <w:sz w:val="22"/>
                <w:szCs w:val="22"/>
                <w:lang w:val="en-US"/>
              </w:rPr>
              <w:t> areas of improvement and establish solution-based outcomes    </w:t>
            </w:r>
            <w:r w:rsidR="0028510B" w:rsidRPr="0028510B">
              <w:rPr>
                <w:rStyle w:val="normaltextrun"/>
                <w:lang w:val="en-US"/>
              </w:rPr>
              <w:t> </w:t>
            </w:r>
          </w:p>
          <w:p w14:paraId="525BF25F" w14:textId="77777777" w:rsidR="0028510B" w:rsidRPr="0028510B" w:rsidRDefault="0028510B" w:rsidP="0028510B">
            <w:pPr>
              <w:pStyle w:val="paragraph"/>
              <w:numPr>
                <w:ilvl w:val="0"/>
                <w:numId w:val="19"/>
              </w:numPr>
              <w:spacing w:before="0" w:beforeAutospacing="0" w:after="0" w:afterAutospacing="0"/>
              <w:textAlignment w:val="baseline"/>
              <w:rPr>
                <w:rStyle w:val="normaltextrun"/>
                <w:lang w:val="en-US"/>
              </w:rPr>
            </w:pPr>
            <w:r>
              <w:rPr>
                <w:rStyle w:val="normaltextrun"/>
                <w:rFonts w:ascii="Calibri" w:hAnsi="Calibri" w:cs="Calibri"/>
                <w:sz w:val="22"/>
                <w:szCs w:val="22"/>
                <w:lang w:val="en-US"/>
              </w:rPr>
              <w:t>Ensure effective recruitment to attract the best person for the position and then ensure a complete and comprehensive induction takes place.   </w:t>
            </w:r>
            <w:r w:rsidRPr="0028510B">
              <w:rPr>
                <w:rStyle w:val="normaltextrun"/>
                <w:lang w:val="en-US"/>
              </w:rPr>
              <w:t> </w:t>
            </w:r>
          </w:p>
          <w:p w14:paraId="6C29B9EE" w14:textId="77777777" w:rsidR="004D491B" w:rsidRPr="00DE460D" w:rsidRDefault="004D491B" w:rsidP="00DE460D">
            <w:pPr>
              <w:spacing w:line="257" w:lineRule="auto"/>
              <w:rPr>
                <w:rFonts w:eastAsia="Calibri" w:cs="Arial"/>
                <w:sz w:val="22"/>
                <w:szCs w:val="22"/>
              </w:rPr>
            </w:pPr>
          </w:p>
        </w:tc>
        <w:tc>
          <w:tcPr>
            <w:tcW w:w="4680" w:type="dxa"/>
            <w:shd w:val="clear" w:color="auto" w:fill="auto"/>
          </w:tcPr>
          <w:p w14:paraId="0FCE3586" w14:textId="77777777" w:rsidR="00B5173C" w:rsidRPr="00B5173C" w:rsidRDefault="00B5173C" w:rsidP="00B5173C">
            <w:pPr>
              <w:pStyle w:val="paragraph"/>
              <w:spacing w:before="0" w:beforeAutospacing="0" w:after="0" w:afterAutospacing="0"/>
              <w:ind w:left="1080"/>
              <w:textAlignment w:val="baseline"/>
              <w:rPr>
                <w:rStyle w:val="normaltextrun"/>
                <w:lang w:val="en-US"/>
              </w:rPr>
            </w:pPr>
          </w:p>
          <w:p w14:paraId="2C5B5C1F" w14:textId="48C02EBF" w:rsidR="0028510B" w:rsidRPr="0028510B" w:rsidRDefault="0028510B" w:rsidP="0028510B">
            <w:pPr>
              <w:pStyle w:val="paragraph"/>
              <w:numPr>
                <w:ilvl w:val="0"/>
                <w:numId w:val="19"/>
              </w:numPr>
              <w:spacing w:before="0" w:beforeAutospacing="0" w:after="0" w:afterAutospacing="0"/>
              <w:textAlignment w:val="baseline"/>
              <w:rPr>
                <w:rStyle w:val="normaltextrun"/>
                <w:lang w:val="en-US"/>
              </w:rPr>
            </w:pPr>
            <w:r w:rsidRPr="0028510B">
              <w:rPr>
                <w:rStyle w:val="normaltextrun"/>
                <w:rFonts w:ascii="Calibri" w:hAnsi="Calibri" w:cs="Calibri"/>
                <w:sz w:val="22"/>
                <w:szCs w:val="22"/>
                <w:lang w:val="en-US"/>
              </w:rPr>
              <w:t>Each team member understands clearly what is required of them and receives regular constructive feedback on progress    </w:t>
            </w:r>
            <w:r w:rsidRPr="0028510B">
              <w:rPr>
                <w:rStyle w:val="normaltextrun"/>
                <w:lang w:val="en-US"/>
              </w:rPr>
              <w:t> </w:t>
            </w:r>
          </w:p>
          <w:p w14:paraId="47E9DF69" w14:textId="77777777" w:rsidR="0028510B" w:rsidRPr="0028510B" w:rsidRDefault="0028510B" w:rsidP="0028510B">
            <w:pPr>
              <w:pStyle w:val="paragraph"/>
              <w:numPr>
                <w:ilvl w:val="0"/>
                <w:numId w:val="19"/>
              </w:numPr>
              <w:spacing w:before="0" w:beforeAutospacing="0" w:after="0" w:afterAutospacing="0"/>
              <w:textAlignment w:val="baseline"/>
              <w:rPr>
                <w:rStyle w:val="normaltextrun"/>
                <w:lang w:val="en-US"/>
              </w:rPr>
            </w:pPr>
            <w:r w:rsidRPr="0028510B">
              <w:rPr>
                <w:rStyle w:val="normaltextrun"/>
                <w:rFonts w:ascii="Calibri" w:hAnsi="Calibri" w:cs="Calibri"/>
                <w:sz w:val="22"/>
                <w:szCs w:val="22"/>
                <w:lang w:val="en-US"/>
              </w:rPr>
              <w:t>Each team member understands their contribution to outputs    </w:t>
            </w:r>
            <w:r w:rsidRPr="0028510B">
              <w:rPr>
                <w:rStyle w:val="normaltextrun"/>
                <w:lang w:val="en-US"/>
              </w:rPr>
              <w:t> </w:t>
            </w:r>
          </w:p>
          <w:p w14:paraId="722CAA4A" w14:textId="4B56BE4B" w:rsidR="0028510B" w:rsidRPr="0028510B" w:rsidRDefault="0028510B" w:rsidP="57695FA2">
            <w:pPr>
              <w:pStyle w:val="paragraph"/>
              <w:numPr>
                <w:ilvl w:val="0"/>
                <w:numId w:val="19"/>
              </w:numPr>
              <w:spacing w:before="0" w:beforeAutospacing="0" w:after="0" w:afterAutospacing="0"/>
              <w:textAlignment w:val="baseline"/>
              <w:rPr>
                <w:rStyle w:val="normaltextrun"/>
                <w:rFonts w:ascii="Calibri" w:eastAsia="Calibri" w:hAnsi="Calibri" w:cs="Calibri"/>
                <w:sz w:val="22"/>
                <w:szCs w:val="22"/>
                <w:lang w:val="en-US"/>
              </w:rPr>
            </w:pPr>
            <w:r w:rsidRPr="57695FA2">
              <w:rPr>
                <w:rStyle w:val="normaltextrun"/>
                <w:rFonts w:ascii="Calibri" w:hAnsi="Calibri" w:cs="Calibri"/>
                <w:sz w:val="22"/>
                <w:szCs w:val="22"/>
                <w:lang w:val="en-US"/>
              </w:rPr>
              <w:t xml:space="preserve">Performance reviews are completed thoroughly and forwarded </w:t>
            </w:r>
            <w:r w:rsidR="00EA6653" w:rsidRPr="57695FA2">
              <w:rPr>
                <w:rStyle w:val="normaltextrun"/>
                <w:rFonts w:ascii="Calibri" w:hAnsi="Calibri" w:cs="Calibri"/>
                <w:sz w:val="22"/>
                <w:szCs w:val="22"/>
                <w:lang w:val="en-US"/>
              </w:rPr>
              <w:t>to </w:t>
            </w:r>
            <w:r w:rsidR="00EA6653" w:rsidRPr="57695FA2">
              <w:rPr>
                <w:rStyle w:val="normaltextrun"/>
                <w:rFonts w:ascii="Calibri" w:hAnsi="Calibri" w:cs="Calibri"/>
                <w:sz w:val="22"/>
                <w:szCs w:val="22"/>
                <w:lang w:val="en-AU"/>
              </w:rPr>
              <w:t>People</w:t>
            </w:r>
            <w:r w:rsidR="145C52B2" w:rsidRPr="57695FA2">
              <w:rPr>
                <w:rStyle w:val="normaltextrun"/>
                <w:rFonts w:ascii="Calibri" w:hAnsi="Calibri" w:cs="Calibri"/>
                <w:sz w:val="22"/>
                <w:szCs w:val="22"/>
                <w:lang w:val="en-AU"/>
              </w:rPr>
              <w:t xml:space="preserve"> &amp; Culture </w:t>
            </w:r>
            <w:r w:rsidRPr="57695FA2">
              <w:rPr>
                <w:rStyle w:val="normaltextrun"/>
                <w:rFonts w:ascii="Calibri" w:hAnsi="Calibri" w:cs="Calibri"/>
                <w:sz w:val="22"/>
                <w:szCs w:val="22"/>
                <w:lang w:val="en-US"/>
              </w:rPr>
              <w:t>within specified timeframes    </w:t>
            </w:r>
            <w:r w:rsidRPr="57695FA2">
              <w:rPr>
                <w:rStyle w:val="normaltextrun"/>
                <w:lang w:val="en-US"/>
              </w:rPr>
              <w:t> </w:t>
            </w:r>
          </w:p>
          <w:p w14:paraId="368DCF58" w14:textId="06C8CD5F" w:rsidR="0028510B" w:rsidRPr="0028510B" w:rsidRDefault="0028510B" w:rsidP="57695FA2">
            <w:pPr>
              <w:pStyle w:val="paragraph"/>
              <w:numPr>
                <w:ilvl w:val="0"/>
                <w:numId w:val="19"/>
              </w:numPr>
              <w:spacing w:before="0" w:beforeAutospacing="0" w:after="0" w:afterAutospacing="0"/>
              <w:textAlignment w:val="baseline"/>
              <w:rPr>
                <w:rStyle w:val="normaltextrun"/>
                <w:rFonts w:ascii="Calibri" w:eastAsia="Calibri" w:hAnsi="Calibri" w:cs="Calibri"/>
                <w:sz w:val="22"/>
                <w:szCs w:val="22"/>
                <w:lang w:val="en-US"/>
              </w:rPr>
            </w:pPr>
            <w:r w:rsidRPr="57695FA2">
              <w:rPr>
                <w:rStyle w:val="normaltextrun"/>
                <w:rFonts w:ascii="Calibri" w:hAnsi="Calibri" w:cs="Calibri"/>
                <w:sz w:val="22"/>
                <w:szCs w:val="22"/>
                <w:lang w:val="en-US"/>
              </w:rPr>
              <w:t xml:space="preserve">Employees have a training and development plan that is carried out in conjunction </w:t>
            </w:r>
            <w:r w:rsidR="00EA6653" w:rsidRPr="57695FA2">
              <w:rPr>
                <w:rStyle w:val="normaltextrun"/>
                <w:rFonts w:ascii="Calibri" w:hAnsi="Calibri" w:cs="Calibri"/>
                <w:sz w:val="22"/>
                <w:szCs w:val="22"/>
                <w:lang w:val="en-US"/>
              </w:rPr>
              <w:t>with </w:t>
            </w:r>
            <w:r w:rsidR="00EA6653" w:rsidRPr="57695FA2">
              <w:rPr>
                <w:rStyle w:val="normaltextrun"/>
                <w:rFonts w:ascii="Calibri" w:hAnsi="Calibri" w:cs="Calibri"/>
                <w:sz w:val="22"/>
                <w:szCs w:val="22"/>
                <w:lang w:val="en-AU"/>
              </w:rPr>
              <w:t>People</w:t>
            </w:r>
            <w:r w:rsidR="5A53D68E" w:rsidRPr="57695FA2">
              <w:rPr>
                <w:rStyle w:val="normaltextrun"/>
                <w:rFonts w:ascii="Calibri" w:hAnsi="Calibri" w:cs="Calibri"/>
                <w:sz w:val="22"/>
                <w:szCs w:val="22"/>
                <w:lang w:val="en-AU"/>
              </w:rPr>
              <w:t xml:space="preserve"> &amp; Culture</w:t>
            </w:r>
          </w:p>
          <w:p w14:paraId="7958438C" w14:textId="77777777" w:rsidR="0028510B" w:rsidRPr="0028510B" w:rsidRDefault="0028510B" w:rsidP="0028510B">
            <w:pPr>
              <w:pStyle w:val="paragraph"/>
              <w:numPr>
                <w:ilvl w:val="0"/>
                <w:numId w:val="19"/>
              </w:numPr>
              <w:spacing w:before="0" w:beforeAutospacing="0" w:after="0" w:afterAutospacing="0"/>
              <w:textAlignment w:val="baseline"/>
              <w:rPr>
                <w:rStyle w:val="normaltextrun"/>
                <w:lang w:val="en-US"/>
              </w:rPr>
            </w:pPr>
            <w:r w:rsidRPr="0028510B">
              <w:rPr>
                <w:rStyle w:val="normaltextrun"/>
                <w:rFonts w:ascii="Calibri" w:hAnsi="Calibri" w:cs="Calibri"/>
                <w:sz w:val="22"/>
                <w:szCs w:val="22"/>
                <w:lang w:val="en-US"/>
              </w:rPr>
              <w:t>Employee issues (including non-performance issues) are successfully addressed in a timely manner    </w:t>
            </w:r>
            <w:r w:rsidRPr="0028510B">
              <w:rPr>
                <w:rStyle w:val="normaltextrun"/>
                <w:lang w:val="en-US"/>
              </w:rPr>
              <w:t> </w:t>
            </w:r>
          </w:p>
          <w:p w14:paraId="4A24573B" w14:textId="77777777" w:rsidR="0028510B" w:rsidRPr="0028510B" w:rsidRDefault="0028510B" w:rsidP="0028510B">
            <w:pPr>
              <w:pStyle w:val="paragraph"/>
              <w:numPr>
                <w:ilvl w:val="0"/>
                <w:numId w:val="19"/>
              </w:numPr>
              <w:spacing w:before="0" w:beforeAutospacing="0" w:after="0" w:afterAutospacing="0"/>
              <w:textAlignment w:val="baseline"/>
              <w:rPr>
                <w:rStyle w:val="normaltextrun"/>
                <w:lang w:val="en-US"/>
              </w:rPr>
            </w:pPr>
            <w:r w:rsidRPr="0028510B">
              <w:rPr>
                <w:rStyle w:val="normaltextrun"/>
                <w:rFonts w:ascii="Calibri" w:hAnsi="Calibri" w:cs="Calibri"/>
                <w:sz w:val="22"/>
                <w:szCs w:val="22"/>
                <w:lang w:val="en-US"/>
              </w:rPr>
              <w:lastRenderedPageBreak/>
              <w:t>Leave liability is kept at a reasonable level    </w:t>
            </w:r>
            <w:r w:rsidRPr="0028510B">
              <w:rPr>
                <w:rStyle w:val="normaltextrun"/>
                <w:lang w:val="en-US"/>
              </w:rPr>
              <w:t> </w:t>
            </w:r>
          </w:p>
          <w:p w14:paraId="6F33588F" w14:textId="77777777" w:rsidR="0028510B" w:rsidRPr="0028510B" w:rsidRDefault="0028510B" w:rsidP="0028510B">
            <w:pPr>
              <w:pStyle w:val="paragraph"/>
              <w:numPr>
                <w:ilvl w:val="0"/>
                <w:numId w:val="19"/>
              </w:numPr>
              <w:spacing w:before="0" w:beforeAutospacing="0" w:after="0" w:afterAutospacing="0"/>
              <w:textAlignment w:val="baseline"/>
              <w:rPr>
                <w:rStyle w:val="normaltextrun"/>
                <w:lang w:val="en-US"/>
              </w:rPr>
            </w:pPr>
            <w:r w:rsidRPr="0028510B">
              <w:rPr>
                <w:rStyle w:val="normaltextrun"/>
                <w:rFonts w:ascii="Calibri" w:hAnsi="Calibri" w:cs="Calibri"/>
                <w:sz w:val="22"/>
                <w:szCs w:val="22"/>
                <w:lang w:val="en-US"/>
              </w:rPr>
              <w:t>Staff are fully informed on relevant information, and organisational policies and procedures are complied with.   </w:t>
            </w:r>
            <w:r w:rsidRPr="0028510B">
              <w:rPr>
                <w:rStyle w:val="normaltextrun"/>
                <w:lang w:val="en-US"/>
              </w:rPr>
              <w:t> </w:t>
            </w:r>
          </w:p>
          <w:p w14:paraId="17CEBE06" w14:textId="77777777" w:rsidR="004D491B" w:rsidRPr="00DE460D" w:rsidRDefault="004D491B" w:rsidP="00DE460D">
            <w:pPr>
              <w:rPr>
                <w:rFonts w:eastAsia="Calibri" w:cs="Arial"/>
                <w:sz w:val="22"/>
                <w:szCs w:val="22"/>
              </w:rPr>
            </w:pPr>
          </w:p>
        </w:tc>
      </w:tr>
      <w:tr w:rsidR="00093873" w14:paraId="23188D31" w14:textId="77777777" w:rsidTr="474158D0">
        <w:tc>
          <w:tcPr>
            <w:tcW w:w="4680" w:type="dxa"/>
            <w:shd w:val="clear" w:color="auto" w:fill="auto"/>
          </w:tcPr>
          <w:p w14:paraId="4AE284A8" w14:textId="308A9358" w:rsidR="00093873" w:rsidRPr="354BBD7C" w:rsidRDefault="00C30AEE" w:rsidP="354BBD7C">
            <w:pPr>
              <w:pStyle w:val="paragraph"/>
              <w:rPr>
                <w:rStyle w:val="normaltextrun"/>
                <w:rFonts w:ascii="Calibri" w:hAnsi="Calibri" w:cs="Calibri"/>
                <w:b/>
                <w:bCs/>
                <w:sz w:val="22"/>
                <w:szCs w:val="22"/>
                <w:lang w:val="en-AU"/>
              </w:rPr>
            </w:pPr>
            <w:r>
              <w:rPr>
                <w:rStyle w:val="normaltextrun"/>
                <w:rFonts w:ascii="Calibri" w:hAnsi="Calibri" w:cs="Calibri"/>
                <w:b/>
                <w:bCs/>
                <w:sz w:val="22"/>
                <w:szCs w:val="22"/>
                <w:lang w:val="en-AU"/>
              </w:rPr>
              <w:lastRenderedPageBreak/>
              <w:t xml:space="preserve">Lead the effective ongoing implementation and review </w:t>
            </w:r>
            <w:r w:rsidR="00FE620C">
              <w:rPr>
                <w:rStyle w:val="normaltextrun"/>
                <w:rFonts w:ascii="Calibri" w:hAnsi="Calibri" w:cs="Calibri"/>
                <w:b/>
                <w:bCs/>
                <w:sz w:val="22"/>
                <w:szCs w:val="22"/>
                <w:lang w:val="en-AU"/>
              </w:rPr>
              <w:t>of the Gender Equality Charter</w:t>
            </w:r>
          </w:p>
        </w:tc>
        <w:tc>
          <w:tcPr>
            <w:tcW w:w="4680" w:type="dxa"/>
            <w:shd w:val="clear" w:color="auto" w:fill="auto"/>
          </w:tcPr>
          <w:p w14:paraId="6F080E46" w14:textId="1B1E033A" w:rsidR="00093873" w:rsidRPr="001435FC" w:rsidRDefault="00C30AEE" w:rsidP="001435FC">
            <w:pPr>
              <w:pStyle w:val="paragraph"/>
              <w:numPr>
                <w:ilvl w:val="0"/>
                <w:numId w:val="29"/>
              </w:numPr>
              <w:spacing w:before="0" w:beforeAutospacing="0" w:after="0" w:afterAutospacing="0"/>
              <w:ind w:left="1013" w:hanging="283"/>
              <w:rPr>
                <w:rStyle w:val="normaltextrun"/>
                <w:rFonts w:asciiTheme="minorHAnsi" w:hAnsiTheme="minorHAnsi" w:cstheme="minorHAnsi"/>
                <w:sz w:val="22"/>
                <w:szCs w:val="22"/>
                <w:lang w:val="en-US"/>
              </w:rPr>
            </w:pPr>
            <w:r w:rsidRPr="001435FC">
              <w:rPr>
                <w:rStyle w:val="normaltextrun"/>
                <w:rFonts w:asciiTheme="minorHAnsi" w:hAnsiTheme="minorHAnsi" w:cstheme="minorHAnsi"/>
                <w:sz w:val="22"/>
                <w:szCs w:val="22"/>
                <w:lang w:val="en-US"/>
              </w:rPr>
              <w:t>The Law Society has met its commitments as the owner of the Gender Equality Charter</w:t>
            </w:r>
          </w:p>
        </w:tc>
      </w:tr>
      <w:tr w:rsidR="00FE620C" w14:paraId="3C894150" w14:textId="77777777" w:rsidTr="474158D0">
        <w:tc>
          <w:tcPr>
            <w:tcW w:w="4680" w:type="dxa"/>
            <w:shd w:val="clear" w:color="auto" w:fill="auto"/>
          </w:tcPr>
          <w:p w14:paraId="723D6D2D" w14:textId="3B7312C0" w:rsidR="00FE620C" w:rsidRPr="354BBD7C" w:rsidRDefault="00C30AEE" w:rsidP="354BBD7C">
            <w:pPr>
              <w:pStyle w:val="paragraph"/>
              <w:rPr>
                <w:rStyle w:val="normaltextrun"/>
                <w:rFonts w:ascii="Calibri" w:hAnsi="Calibri" w:cs="Calibri"/>
                <w:b/>
                <w:bCs/>
                <w:sz w:val="22"/>
                <w:szCs w:val="22"/>
                <w:lang w:val="en-AU"/>
              </w:rPr>
            </w:pPr>
            <w:r>
              <w:rPr>
                <w:rStyle w:val="normaltextrun"/>
                <w:rFonts w:ascii="Calibri" w:hAnsi="Calibri" w:cs="Calibri"/>
                <w:b/>
                <w:bCs/>
                <w:sz w:val="22"/>
                <w:szCs w:val="22"/>
                <w:lang w:val="en-AU"/>
              </w:rPr>
              <w:t xml:space="preserve">Lead the effective ongoing implementation and review of the </w:t>
            </w:r>
            <w:r w:rsidR="00FE620C">
              <w:rPr>
                <w:rStyle w:val="normaltextrun"/>
                <w:rFonts w:ascii="Calibri" w:hAnsi="Calibri" w:cs="Calibri"/>
                <w:b/>
                <w:bCs/>
                <w:sz w:val="22"/>
                <w:szCs w:val="22"/>
                <w:lang w:val="en-AU"/>
              </w:rPr>
              <w:t>G</w:t>
            </w:r>
            <w:r w:rsidR="00964365">
              <w:rPr>
                <w:rStyle w:val="normaltextrun"/>
                <w:rFonts w:ascii="Calibri" w:hAnsi="Calibri" w:cs="Calibri"/>
                <w:b/>
                <w:bCs/>
                <w:sz w:val="22"/>
                <w:szCs w:val="22"/>
                <w:lang w:val="en-AU"/>
              </w:rPr>
              <w:t xml:space="preserve">ender </w:t>
            </w:r>
            <w:r w:rsidR="00FE620C">
              <w:rPr>
                <w:rStyle w:val="normaltextrun"/>
                <w:rFonts w:ascii="Calibri" w:hAnsi="Calibri" w:cs="Calibri"/>
                <w:b/>
                <w:bCs/>
                <w:sz w:val="22"/>
                <w:szCs w:val="22"/>
                <w:lang w:val="en-AU"/>
              </w:rPr>
              <w:t>E</w:t>
            </w:r>
            <w:r w:rsidR="00964365">
              <w:rPr>
                <w:rStyle w:val="normaltextrun"/>
                <w:rFonts w:ascii="Calibri" w:hAnsi="Calibri" w:cs="Calibri"/>
                <w:b/>
                <w:bCs/>
                <w:sz w:val="22"/>
                <w:szCs w:val="22"/>
                <w:lang w:val="en-AU"/>
              </w:rPr>
              <w:t xml:space="preserve">quitable Engagement and Instruction </w:t>
            </w:r>
            <w:r w:rsidR="00FE620C">
              <w:rPr>
                <w:rStyle w:val="normaltextrun"/>
                <w:rFonts w:ascii="Calibri" w:hAnsi="Calibri" w:cs="Calibri"/>
                <w:b/>
                <w:bCs/>
                <w:sz w:val="22"/>
                <w:szCs w:val="22"/>
                <w:lang w:val="en-AU"/>
              </w:rPr>
              <w:t>P</w:t>
            </w:r>
            <w:r w:rsidR="000A7C1D">
              <w:rPr>
                <w:rStyle w:val="normaltextrun"/>
                <w:rFonts w:ascii="Calibri" w:hAnsi="Calibri" w:cs="Calibri"/>
                <w:b/>
                <w:bCs/>
                <w:sz w:val="22"/>
                <w:szCs w:val="22"/>
                <w:lang w:val="en-AU"/>
              </w:rPr>
              <w:t>olicy</w:t>
            </w:r>
          </w:p>
        </w:tc>
        <w:tc>
          <w:tcPr>
            <w:tcW w:w="4680" w:type="dxa"/>
            <w:shd w:val="clear" w:color="auto" w:fill="auto"/>
          </w:tcPr>
          <w:p w14:paraId="39924C63" w14:textId="4D92DA56" w:rsidR="00FE620C" w:rsidRPr="001435FC" w:rsidRDefault="00C30AEE" w:rsidP="001435FC">
            <w:pPr>
              <w:pStyle w:val="paragraph"/>
              <w:numPr>
                <w:ilvl w:val="0"/>
                <w:numId w:val="29"/>
              </w:numPr>
              <w:spacing w:before="0" w:beforeAutospacing="0" w:after="0" w:afterAutospacing="0"/>
              <w:ind w:left="1013" w:hanging="283"/>
              <w:rPr>
                <w:rStyle w:val="normaltextrun"/>
                <w:rFonts w:asciiTheme="minorHAnsi" w:hAnsiTheme="minorHAnsi" w:cstheme="minorHAnsi"/>
                <w:sz w:val="22"/>
                <w:szCs w:val="22"/>
                <w:lang w:val="en-US"/>
              </w:rPr>
            </w:pPr>
            <w:r w:rsidRPr="001435FC">
              <w:rPr>
                <w:rStyle w:val="normaltextrun"/>
                <w:rFonts w:asciiTheme="minorHAnsi" w:hAnsiTheme="minorHAnsi" w:cstheme="minorHAnsi"/>
                <w:sz w:val="22"/>
                <w:szCs w:val="22"/>
                <w:lang w:val="en-US"/>
              </w:rPr>
              <w:t>The Law Society has met its commitments as the co-owner of the Gender Equitable Engagement and Instruction Policy</w:t>
            </w:r>
          </w:p>
        </w:tc>
      </w:tr>
      <w:tr w:rsidR="0064198F" w14:paraId="6DFCD73D" w14:textId="77777777" w:rsidTr="474158D0">
        <w:tc>
          <w:tcPr>
            <w:tcW w:w="4680" w:type="dxa"/>
            <w:shd w:val="clear" w:color="auto" w:fill="auto"/>
          </w:tcPr>
          <w:p w14:paraId="5A5E7CC2" w14:textId="4F435E26" w:rsidR="0064198F" w:rsidRPr="354BBD7C" w:rsidRDefault="00990AA9" w:rsidP="354BBD7C">
            <w:pPr>
              <w:pStyle w:val="paragraph"/>
              <w:rPr>
                <w:rStyle w:val="normaltextrun"/>
                <w:rFonts w:ascii="Calibri" w:hAnsi="Calibri" w:cs="Calibri"/>
                <w:b/>
                <w:bCs/>
                <w:sz w:val="22"/>
                <w:szCs w:val="22"/>
                <w:lang w:val="en-AU"/>
              </w:rPr>
            </w:pPr>
            <w:r>
              <w:rPr>
                <w:rStyle w:val="normaltextrun"/>
                <w:rFonts w:ascii="Calibri" w:hAnsi="Calibri" w:cs="Calibri"/>
                <w:b/>
                <w:bCs/>
                <w:sz w:val="22"/>
                <w:szCs w:val="22"/>
                <w:lang w:val="en-AU"/>
              </w:rPr>
              <w:t>Contribute to the</w:t>
            </w:r>
            <w:r w:rsidR="00C30AEE">
              <w:rPr>
                <w:rStyle w:val="normaltextrun"/>
                <w:rFonts w:ascii="Calibri" w:hAnsi="Calibri" w:cs="Calibri"/>
                <w:b/>
                <w:bCs/>
                <w:sz w:val="22"/>
                <w:szCs w:val="22"/>
                <w:lang w:val="en-AU"/>
              </w:rPr>
              <w:t xml:space="preserve"> strategic </w:t>
            </w:r>
            <w:r>
              <w:rPr>
                <w:rStyle w:val="normaltextrun"/>
                <w:rFonts w:ascii="Calibri" w:hAnsi="Calibri" w:cs="Calibri"/>
                <w:b/>
                <w:bCs/>
                <w:sz w:val="22"/>
                <w:szCs w:val="22"/>
                <w:lang w:val="en-AU"/>
              </w:rPr>
              <w:t>discussion on Diversity and Inclusion</w:t>
            </w:r>
          </w:p>
        </w:tc>
        <w:tc>
          <w:tcPr>
            <w:tcW w:w="4680" w:type="dxa"/>
            <w:shd w:val="clear" w:color="auto" w:fill="auto"/>
          </w:tcPr>
          <w:p w14:paraId="75E504FA" w14:textId="1F3417C9" w:rsidR="0064198F" w:rsidRPr="001435FC" w:rsidRDefault="00C30AEE" w:rsidP="001435FC">
            <w:pPr>
              <w:pStyle w:val="paragraph"/>
              <w:numPr>
                <w:ilvl w:val="0"/>
                <w:numId w:val="29"/>
              </w:numPr>
              <w:spacing w:before="0" w:beforeAutospacing="0" w:after="0" w:afterAutospacing="0"/>
              <w:ind w:left="1013" w:hanging="283"/>
              <w:rPr>
                <w:rStyle w:val="normaltextrun"/>
                <w:rFonts w:asciiTheme="minorHAnsi" w:hAnsiTheme="minorHAnsi" w:cstheme="minorHAnsi"/>
                <w:sz w:val="22"/>
                <w:szCs w:val="22"/>
                <w:lang w:val="en-US"/>
              </w:rPr>
            </w:pPr>
            <w:r w:rsidRPr="001435FC">
              <w:rPr>
                <w:rStyle w:val="normaltextrun"/>
                <w:rFonts w:asciiTheme="minorHAnsi" w:hAnsiTheme="minorHAnsi" w:cstheme="minorHAnsi"/>
                <w:sz w:val="22"/>
                <w:szCs w:val="22"/>
                <w:lang w:val="en-US"/>
              </w:rPr>
              <w:t xml:space="preserve">The Executive Leadership </w:t>
            </w:r>
            <w:r w:rsidR="008E4829" w:rsidRPr="001435FC">
              <w:rPr>
                <w:rStyle w:val="normaltextrun"/>
                <w:rFonts w:asciiTheme="minorHAnsi" w:hAnsiTheme="minorHAnsi" w:cstheme="minorHAnsi"/>
                <w:sz w:val="22"/>
                <w:szCs w:val="22"/>
                <w:lang w:val="en-US"/>
              </w:rPr>
              <w:t>team is</w:t>
            </w:r>
            <w:r w:rsidRPr="001435FC">
              <w:rPr>
                <w:rStyle w:val="normaltextrun"/>
                <w:rFonts w:asciiTheme="minorHAnsi" w:hAnsiTheme="minorHAnsi" w:cstheme="minorHAnsi"/>
                <w:sz w:val="22"/>
                <w:szCs w:val="22"/>
                <w:lang w:val="en-US"/>
              </w:rPr>
              <w:t xml:space="preserve"> provided with </w:t>
            </w:r>
            <w:r w:rsidR="008E4829" w:rsidRPr="001435FC">
              <w:rPr>
                <w:rStyle w:val="normaltextrun"/>
                <w:rFonts w:asciiTheme="minorHAnsi" w:hAnsiTheme="minorHAnsi" w:cstheme="minorHAnsi"/>
                <w:sz w:val="22"/>
                <w:szCs w:val="22"/>
                <w:lang w:val="en-US"/>
              </w:rPr>
              <w:t>up-to-date</w:t>
            </w:r>
            <w:r w:rsidRPr="001435FC">
              <w:rPr>
                <w:rStyle w:val="normaltextrun"/>
                <w:rFonts w:asciiTheme="minorHAnsi" w:hAnsiTheme="minorHAnsi" w:cstheme="minorHAnsi"/>
                <w:sz w:val="22"/>
                <w:szCs w:val="22"/>
                <w:lang w:val="en-US"/>
              </w:rPr>
              <w:t xml:space="preserve"> information and recommendations when considering future direction for diversity and inclusion initiatives  </w:t>
            </w:r>
          </w:p>
        </w:tc>
      </w:tr>
      <w:tr w:rsidR="000E16B8" w14:paraId="40AE078C" w14:textId="77777777" w:rsidTr="474158D0">
        <w:tc>
          <w:tcPr>
            <w:tcW w:w="4680" w:type="dxa"/>
            <w:shd w:val="clear" w:color="auto" w:fill="auto"/>
          </w:tcPr>
          <w:p w14:paraId="3FBD18C2" w14:textId="4665E23B" w:rsidR="000E16B8" w:rsidRDefault="000E16B8" w:rsidP="354BBD7C">
            <w:pPr>
              <w:pStyle w:val="paragraph"/>
              <w:rPr>
                <w:rStyle w:val="normaltextrun"/>
                <w:rFonts w:ascii="Calibri" w:hAnsi="Calibri" w:cs="Calibri"/>
                <w:b/>
                <w:bCs/>
                <w:sz w:val="22"/>
                <w:szCs w:val="22"/>
                <w:lang w:val="en-AU"/>
              </w:rPr>
            </w:pPr>
            <w:r>
              <w:rPr>
                <w:rStyle w:val="normaltextrun"/>
                <w:rFonts w:ascii="Calibri" w:hAnsi="Calibri" w:cs="Calibri"/>
                <w:b/>
                <w:bCs/>
                <w:sz w:val="22"/>
                <w:szCs w:val="22"/>
                <w:lang w:val="en-AU"/>
              </w:rPr>
              <w:t>Contribute to the</w:t>
            </w:r>
            <w:r w:rsidR="00C30AEE">
              <w:rPr>
                <w:rStyle w:val="normaltextrun"/>
                <w:rFonts w:ascii="Calibri" w:hAnsi="Calibri" w:cs="Calibri"/>
                <w:b/>
                <w:bCs/>
                <w:sz w:val="22"/>
                <w:szCs w:val="22"/>
                <w:lang w:val="en-AU"/>
              </w:rPr>
              <w:t xml:space="preserve"> strategic</w:t>
            </w:r>
            <w:r>
              <w:rPr>
                <w:rStyle w:val="normaltextrun"/>
                <w:rFonts w:ascii="Calibri" w:hAnsi="Calibri" w:cs="Calibri"/>
                <w:b/>
                <w:bCs/>
                <w:sz w:val="22"/>
                <w:szCs w:val="22"/>
                <w:lang w:val="en-AU"/>
              </w:rPr>
              <w:t xml:space="preserve"> discussion on </w:t>
            </w:r>
            <w:r w:rsidR="00C30AEE">
              <w:rPr>
                <w:rStyle w:val="normaltextrun"/>
                <w:rFonts w:ascii="Calibri" w:hAnsi="Calibri" w:cs="Calibri"/>
                <w:b/>
                <w:bCs/>
                <w:sz w:val="22"/>
                <w:szCs w:val="22"/>
                <w:lang w:val="en-AU"/>
              </w:rPr>
              <w:t>Professional Support (</w:t>
            </w:r>
            <w:r>
              <w:rPr>
                <w:rStyle w:val="normaltextrun"/>
                <w:rFonts w:ascii="Calibri" w:hAnsi="Calibri" w:cs="Calibri"/>
                <w:b/>
                <w:bCs/>
                <w:sz w:val="22"/>
                <w:szCs w:val="22"/>
                <w:lang w:val="en-AU"/>
              </w:rPr>
              <w:t>Well-being</w:t>
            </w:r>
            <w:r w:rsidR="00C30AEE">
              <w:rPr>
                <w:rStyle w:val="normaltextrun"/>
                <w:rFonts w:ascii="Calibri" w:hAnsi="Calibri" w:cs="Calibri"/>
                <w:b/>
                <w:bCs/>
                <w:sz w:val="22"/>
                <w:szCs w:val="22"/>
                <w:lang w:val="en-AU"/>
              </w:rPr>
              <w:t>)</w:t>
            </w:r>
          </w:p>
        </w:tc>
        <w:tc>
          <w:tcPr>
            <w:tcW w:w="4680" w:type="dxa"/>
            <w:shd w:val="clear" w:color="auto" w:fill="auto"/>
          </w:tcPr>
          <w:p w14:paraId="546BA537" w14:textId="75A9710D" w:rsidR="000E16B8" w:rsidRPr="001435FC" w:rsidRDefault="00C30AEE" w:rsidP="001435FC">
            <w:pPr>
              <w:pStyle w:val="paragraph"/>
              <w:numPr>
                <w:ilvl w:val="0"/>
                <w:numId w:val="29"/>
              </w:numPr>
              <w:spacing w:before="0" w:beforeAutospacing="0" w:after="0" w:afterAutospacing="0"/>
              <w:ind w:left="1013" w:hanging="283"/>
              <w:rPr>
                <w:rStyle w:val="normaltextrun"/>
                <w:rFonts w:asciiTheme="minorHAnsi" w:hAnsiTheme="minorHAnsi" w:cstheme="minorHAnsi"/>
                <w:sz w:val="22"/>
                <w:szCs w:val="22"/>
                <w:lang w:val="en-US"/>
              </w:rPr>
            </w:pPr>
            <w:r w:rsidRPr="001435FC">
              <w:rPr>
                <w:rStyle w:val="normaltextrun"/>
                <w:rFonts w:asciiTheme="minorHAnsi" w:hAnsiTheme="minorHAnsi" w:cstheme="minorHAnsi"/>
                <w:sz w:val="22"/>
                <w:szCs w:val="22"/>
                <w:lang w:val="en-US"/>
              </w:rPr>
              <w:t xml:space="preserve">The Executive Leadership </w:t>
            </w:r>
            <w:r w:rsidR="008E4829" w:rsidRPr="001435FC">
              <w:rPr>
                <w:rStyle w:val="normaltextrun"/>
                <w:rFonts w:asciiTheme="minorHAnsi" w:hAnsiTheme="minorHAnsi" w:cstheme="minorHAnsi"/>
                <w:sz w:val="22"/>
                <w:szCs w:val="22"/>
                <w:lang w:val="en-US"/>
              </w:rPr>
              <w:t>team is</w:t>
            </w:r>
            <w:r w:rsidRPr="001435FC">
              <w:rPr>
                <w:rStyle w:val="normaltextrun"/>
                <w:rFonts w:asciiTheme="minorHAnsi" w:hAnsiTheme="minorHAnsi" w:cstheme="minorHAnsi"/>
                <w:sz w:val="22"/>
                <w:szCs w:val="22"/>
                <w:lang w:val="en-US"/>
              </w:rPr>
              <w:t xml:space="preserve"> provided with </w:t>
            </w:r>
            <w:r w:rsidR="008E4829" w:rsidRPr="001435FC">
              <w:rPr>
                <w:rStyle w:val="normaltextrun"/>
                <w:rFonts w:asciiTheme="minorHAnsi" w:hAnsiTheme="minorHAnsi" w:cstheme="minorHAnsi"/>
                <w:sz w:val="22"/>
                <w:szCs w:val="22"/>
                <w:lang w:val="en-US"/>
              </w:rPr>
              <w:t>up-to-date</w:t>
            </w:r>
            <w:r w:rsidRPr="001435FC">
              <w:rPr>
                <w:rStyle w:val="normaltextrun"/>
                <w:rFonts w:asciiTheme="minorHAnsi" w:hAnsiTheme="minorHAnsi" w:cstheme="minorHAnsi"/>
                <w:sz w:val="22"/>
                <w:szCs w:val="22"/>
                <w:lang w:val="en-US"/>
              </w:rPr>
              <w:t xml:space="preserve"> information and recommendations when considering future direction for professional support (wellbeing) initiatives  </w:t>
            </w:r>
          </w:p>
        </w:tc>
      </w:tr>
      <w:tr w:rsidR="354BBD7C" w14:paraId="5415702C" w14:textId="77777777" w:rsidTr="474158D0">
        <w:tc>
          <w:tcPr>
            <w:tcW w:w="4680" w:type="dxa"/>
            <w:shd w:val="clear" w:color="auto" w:fill="auto"/>
          </w:tcPr>
          <w:p w14:paraId="1839D177" w14:textId="33B4C81F" w:rsidR="6F79F1A4" w:rsidRDefault="6F79F1A4" w:rsidP="354BBD7C">
            <w:pPr>
              <w:pStyle w:val="paragraph"/>
              <w:rPr>
                <w:rStyle w:val="normaltextrun"/>
                <w:rFonts w:ascii="Calibri" w:hAnsi="Calibri" w:cs="Calibri"/>
                <w:b/>
                <w:bCs/>
                <w:sz w:val="22"/>
                <w:szCs w:val="22"/>
                <w:lang w:val="en-AU"/>
              </w:rPr>
            </w:pPr>
            <w:r w:rsidRPr="354BBD7C">
              <w:rPr>
                <w:rStyle w:val="normaltextrun"/>
                <w:rFonts w:ascii="Calibri" w:hAnsi="Calibri" w:cs="Calibri"/>
                <w:b/>
                <w:bCs/>
                <w:sz w:val="22"/>
                <w:szCs w:val="22"/>
                <w:lang w:val="en-AU"/>
              </w:rPr>
              <w:t>Other duties</w:t>
            </w:r>
          </w:p>
          <w:p w14:paraId="6E86CC9A" w14:textId="3C242207" w:rsidR="6F79F1A4" w:rsidRDefault="6F79F1A4" w:rsidP="354BBD7C">
            <w:pPr>
              <w:pStyle w:val="paragraph"/>
              <w:numPr>
                <w:ilvl w:val="1"/>
                <w:numId w:val="1"/>
              </w:numPr>
              <w:spacing w:before="0" w:beforeAutospacing="0" w:after="0" w:afterAutospacing="0" w:line="259" w:lineRule="auto"/>
              <w:rPr>
                <w:rStyle w:val="normaltextrun"/>
                <w:rFonts w:ascii="Calibri" w:eastAsia="Calibri" w:hAnsi="Calibri" w:cs="Calibri"/>
                <w:b/>
                <w:bCs/>
                <w:sz w:val="22"/>
                <w:szCs w:val="22"/>
                <w:lang w:val="en-AU"/>
              </w:rPr>
            </w:pPr>
            <w:r w:rsidRPr="354BBD7C">
              <w:rPr>
                <w:rStyle w:val="normaltextrun"/>
                <w:rFonts w:ascii="Calibri" w:hAnsi="Calibri" w:cs="Calibri"/>
                <w:sz w:val="22"/>
                <w:szCs w:val="22"/>
                <w:lang w:val="en-AU"/>
              </w:rPr>
              <w:t>All other activities, projects or duties that may be required by your manager.</w:t>
            </w:r>
          </w:p>
        </w:tc>
        <w:tc>
          <w:tcPr>
            <w:tcW w:w="4680" w:type="dxa"/>
            <w:shd w:val="clear" w:color="auto" w:fill="auto"/>
          </w:tcPr>
          <w:p w14:paraId="5720342F" w14:textId="77777777" w:rsidR="001B0F9C" w:rsidRPr="001B0F9C" w:rsidRDefault="001B0F9C" w:rsidP="001A4998">
            <w:pPr>
              <w:pStyle w:val="paragraph"/>
              <w:spacing w:before="0" w:beforeAutospacing="0" w:after="0" w:afterAutospacing="0"/>
              <w:ind w:left="1080"/>
              <w:rPr>
                <w:rStyle w:val="normaltextrun"/>
                <w:lang w:val="en-US"/>
              </w:rPr>
            </w:pPr>
          </w:p>
          <w:p w14:paraId="1FF7AB83" w14:textId="203A4F35" w:rsidR="6F79F1A4" w:rsidRDefault="6F79F1A4" w:rsidP="003D76FF">
            <w:pPr>
              <w:pStyle w:val="paragraph"/>
              <w:numPr>
                <w:ilvl w:val="0"/>
                <w:numId w:val="29"/>
              </w:numPr>
              <w:spacing w:before="0" w:beforeAutospacing="0" w:after="0" w:afterAutospacing="0"/>
              <w:ind w:left="1013" w:hanging="283"/>
              <w:rPr>
                <w:rStyle w:val="normaltextrun"/>
                <w:lang w:val="en-US"/>
              </w:rPr>
            </w:pPr>
            <w:r w:rsidRPr="354BBD7C">
              <w:rPr>
                <w:rStyle w:val="normaltextrun"/>
                <w:rFonts w:ascii="Calibri" w:hAnsi="Calibri" w:cs="Calibri"/>
                <w:sz w:val="22"/>
                <w:szCs w:val="22"/>
                <w:lang w:val="en-US"/>
              </w:rPr>
              <w:t>Achieved as required.   </w:t>
            </w:r>
            <w:r w:rsidRPr="354BBD7C">
              <w:rPr>
                <w:rStyle w:val="normaltextrun"/>
                <w:lang w:val="en-US"/>
              </w:rPr>
              <w:t> </w:t>
            </w:r>
          </w:p>
          <w:p w14:paraId="22319B00" w14:textId="371E354F" w:rsidR="354BBD7C" w:rsidRDefault="354BBD7C" w:rsidP="354BBD7C">
            <w:pPr>
              <w:pStyle w:val="paragraph"/>
              <w:rPr>
                <w:rStyle w:val="normaltextrun"/>
                <w:rFonts w:ascii="Calibri" w:hAnsi="Calibri" w:cs="Calibri"/>
                <w:sz w:val="22"/>
                <w:szCs w:val="22"/>
                <w:lang w:val="en-US"/>
              </w:rPr>
            </w:pPr>
          </w:p>
        </w:tc>
      </w:tr>
    </w:tbl>
    <w:p w14:paraId="0ABEB230" w14:textId="193027CA" w:rsidR="004D491B" w:rsidRDefault="004D491B" w:rsidP="004D491B">
      <w:pPr>
        <w:spacing w:line="257" w:lineRule="auto"/>
        <w:rPr>
          <w:rFonts w:ascii="Calibri" w:eastAsia="Calibri" w:hAnsi="Calibri" w:cs="Calibri"/>
          <w:sz w:val="22"/>
          <w:szCs w:val="22"/>
        </w:rPr>
      </w:pPr>
      <w:r w:rsidRPr="004D491B">
        <w:rPr>
          <w:rFonts w:ascii="Calibri" w:eastAsia="Calibri" w:hAnsi="Calibri" w:cs="Calibri"/>
          <w:sz w:val="22"/>
          <w:szCs w:val="22"/>
        </w:rPr>
        <w:t xml:space="preserve"> </w:t>
      </w:r>
    </w:p>
    <w:p w14:paraId="67732E32" w14:textId="77777777" w:rsidR="00B5173C" w:rsidRPr="004D491B" w:rsidRDefault="00B5173C" w:rsidP="004D491B">
      <w:pPr>
        <w:spacing w:line="257" w:lineRule="auto"/>
        <w:rPr>
          <w:sz w:val="22"/>
          <w:szCs w:val="22"/>
        </w:rPr>
      </w:pPr>
    </w:p>
    <w:p w14:paraId="50C692CF" w14:textId="77777777" w:rsidR="004D491B" w:rsidRPr="00D112CF" w:rsidRDefault="004D491B" w:rsidP="3664E6E6">
      <w:pPr>
        <w:spacing w:line="257" w:lineRule="auto"/>
        <w:rPr>
          <w:rFonts w:ascii="Calibri" w:eastAsia="Calibri" w:hAnsi="Calibri" w:cs="Calibri"/>
          <w:sz w:val="22"/>
          <w:szCs w:val="22"/>
        </w:rPr>
      </w:pPr>
      <w:r w:rsidRPr="00D112CF">
        <w:rPr>
          <w:rFonts w:ascii="Calibri" w:eastAsia="Calibri" w:hAnsi="Calibri" w:cs="Calibri"/>
          <w:b/>
          <w:bCs/>
          <w:sz w:val="22"/>
          <w:szCs w:val="22"/>
        </w:rPr>
        <w:t>Safety and Wellbeing</w:t>
      </w:r>
      <w:r w:rsidRPr="00D112CF">
        <w:br/>
      </w:r>
      <w:r w:rsidRPr="00D112CF">
        <w:rPr>
          <w:rFonts w:ascii="Calibri" w:eastAsia="Calibri" w:hAnsi="Calibri" w:cs="Calibri"/>
          <w:sz w:val="22"/>
          <w:szCs w:val="22"/>
        </w:rPr>
        <w:t xml:space="preserve">As a management position the incumbent is required to demonstrate leadership of all health and safety matters for their area of responsibility.  This means ensuring that the Society complies with its obligations under the Health and Safety at Work Act 2015 and that staff are operating in an environment where health and safety hazards and risks are appropriately identified, </w:t>
      </w:r>
      <w:proofErr w:type="gramStart"/>
      <w:r w:rsidRPr="00D112CF">
        <w:rPr>
          <w:rFonts w:ascii="Calibri" w:eastAsia="Calibri" w:hAnsi="Calibri" w:cs="Calibri"/>
          <w:sz w:val="22"/>
          <w:szCs w:val="22"/>
        </w:rPr>
        <w:t>eliminated</w:t>
      </w:r>
      <w:proofErr w:type="gramEnd"/>
      <w:r w:rsidRPr="00D112CF">
        <w:rPr>
          <w:rFonts w:ascii="Calibri" w:eastAsia="Calibri" w:hAnsi="Calibri" w:cs="Calibri"/>
          <w:sz w:val="22"/>
          <w:szCs w:val="22"/>
        </w:rPr>
        <w:t xml:space="preserve"> and mitigated so far as is reasonably possible. Specific responsibilities for this role are:</w:t>
      </w:r>
    </w:p>
    <w:p w14:paraId="6CFAF1F4" w14:textId="77777777" w:rsidR="00364B68" w:rsidRPr="00D112CF" w:rsidRDefault="00364B68" w:rsidP="3664E6E6">
      <w:pPr>
        <w:spacing w:line="257" w:lineRule="auto"/>
        <w:rPr>
          <w:sz w:val="22"/>
          <w:szCs w:val="22"/>
        </w:rPr>
      </w:pPr>
    </w:p>
    <w:p w14:paraId="722106EA" w14:textId="77777777" w:rsidR="004D491B" w:rsidRPr="00D112CF" w:rsidRDefault="004D491B" w:rsidP="00364B68">
      <w:pPr>
        <w:pStyle w:val="ListParagraph"/>
        <w:numPr>
          <w:ilvl w:val="0"/>
          <w:numId w:val="7"/>
        </w:numPr>
      </w:pPr>
      <w:r w:rsidRPr="00D112CF">
        <w:rPr>
          <w:rFonts w:cs="Calibri"/>
        </w:rPr>
        <w:t>ensure that the health and safety resources and processes are in place and are being appropriately used.</w:t>
      </w:r>
    </w:p>
    <w:p w14:paraId="781320C9" w14:textId="77777777" w:rsidR="004D491B" w:rsidRPr="00D112CF" w:rsidRDefault="004D491B" w:rsidP="00364B68">
      <w:pPr>
        <w:pStyle w:val="ListParagraph"/>
        <w:numPr>
          <w:ilvl w:val="0"/>
          <w:numId w:val="7"/>
        </w:numPr>
      </w:pPr>
      <w:r w:rsidRPr="00D112CF">
        <w:rPr>
          <w:rFonts w:cs="Calibri"/>
        </w:rPr>
        <w:t>engage with staff and contractors to enable proactive participation in matters related to health and safety.</w:t>
      </w:r>
    </w:p>
    <w:p w14:paraId="10DDC0E0" w14:textId="77777777" w:rsidR="007F1A9D" w:rsidRDefault="007F1A9D" w:rsidP="007F1A9D">
      <w:pPr>
        <w:pStyle w:val="ListParagraph"/>
        <w:ind w:left="0"/>
        <w:rPr>
          <w:rFonts w:cs="Calibri"/>
        </w:rPr>
      </w:pPr>
    </w:p>
    <w:p w14:paraId="0CB3BF19" w14:textId="77777777" w:rsidR="004D491B" w:rsidRPr="00D112CF" w:rsidRDefault="004D491B" w:rsidP="004D491B">
      <w:pPr>
        <w:spacing w:line="257" w:lineRule="auto"/>
        <w:rPr>
          <w:sz w:val="22"/>
          <w:szCs w:val="22"/>
        </w:rPr>
      </w:pPr>
      <w:r w:rsidRPr="00D112CF">
        <w:rPr>
          <w:rFonts w:ascii="Calibri" w:eastAsia="Calibri" w:hAnsi="Calibri" w:cs="Calibri"/>
          <w:b/>
          <w:bCs/>
          <w:sz w:val="22"/>
          <w:szCs w:val="22"/>
        </w:rPr>
        <w:t xml:space="preserve">Qualifications, </w:t>
      </w:r>
      <w:r w:rsidR="00084E11" w:rsidRPr="00D112CF">
        <w:rPr>
          <w:rFonts w:ascii="Calibri" w:eastAsia="Calibri" w:hAnsi="Calibri" w:cs="Calibri"/>
          <w:b/>
          <w:bCs/>
          <w:sz w:val="22"/>
          <w:szCs w:val="22"/>
        </w:rPr>
        <w:t xml:space="preserve">Skills, </w:t>
      </w:r>
      <w:r w:rsidRPr="00D112CF">
        <w:rPr>
          <w:rFonts w:ascii="Calibri" w:eastAsia="Calibri" w:hAnsi="Calibri" w:cs="Calibri"/>
          <w:b/>
          <w:bCs/>
          <w:sz w:val="22"/>
          <w:szCs w:val="22"/>
        </w:rPr>
        <w:t xml:space="preserve">Knowledge and Experience </w:t>
      </w:r>
    </w:p>
    <w:p w14:paraId="66B6CE10" w14:textId="3B948ED9" w:rsidR="004D491B" w:rsidRPr="00D112CF" w:rsidRDefault="001A61CD" w:rsidP="004D491B">
      <w:pPr>
        <w:spacing w:line="257" w:lineRule="auto"/>
        <w:rPr>
          <w:sz w:val="22"/>
          <w:szCs w:val="22"/>
        </w:rPr>
      </w:pPr>
      <w:r w:rsidRPr="00D112CF">
        <w:rPr>
          <w:rFonts w:ascii="Calibri" w:eastAsia="Calibri" w:hAnsi="Calibri" w:cs="Calibri"/>
          <w:sz w:val="22"/>
          <w:szCs w:val="22"/>
        </w:rPr>
        <w:t>To</w:t>
      </w:r>
      <w:r w:rsidR="004D491B" w:rsidRPr="00D112CF">
        <w:rPr>
          <w:rFonts w:ascii="Calibri" w:eastAsia="Calibri" w:hAnsi="Calibri" w:cs="Calibri"/>
          <w:sz w:val="22"/>
          <w:szCs w:val="22"/>
        </w:rPr>
        <w:t xml:space="preserve"> be effective in the position </w:t>
      </w:r>
      <w:r w:rsidR="00364B68" w:rsidRPr="00D112CF">
        <w:rPr>
          <w:rFonts w:ascii="Calibri" w:eastAsia="Calibri" w:hAnsi="Calibri" w:cs="Calibri"/>
          <w:sz w:val="22"/>
          <w:szCs w:val="22"/>
        </w:rPr>
        <w:t xml:space="preserve">of </w:t>
      </w:r>
      <w:r w:rsidRPr="00D112CF">
        <w:rPr>
          <w:rFonts w:ascii="Calibri" w:eastAsia="Calibri" w:hAnsi="Calibri" w:cs="Calibri"/>
          <w:b/>
          <w:bCs/>
          <w:sz w:val="22"/>
          <w:szCs w:val="22"/>
        </w:rPr>
        <w:t>National Branch Manager</w:t>
      </w:r>
      <w:r w:rsidR="004D491B" w:rsidRPr="00D112CF">
        <w:rPr>
          <w:rFonts w:ascii="Calibri" w:eastAsia="Calibri" w:hAnsi="Calibri" w:cs="Calibri"/>
          <w:sz w:val="22"/>
          <w:szCs w:val="22"/>
        </w:rPr>
        <w:t xml:space="preserve"> you must have the following knowledge and experience:</w:t>
      </w:r>
    </w:p>
    <w:p w14:paraId="7F5A739F" w14:textId="384384BB" w:rsidR="00D112CF" w:rsidRDefault="007E459A" w:rsidP="00D112CF">
      <w:pPr>
        <w:pStyle w:val="ListParagraph"/>
        <w:numPr>
          <w:ilvl w:val="0"/>
          <w:numId w:val="7"/>
        </w:numPr>
        <w:rPr>
          <w:rFonts w:cs="Calibri"/>
        </w:rPr>
      </w:pPr>
      <w:r>
        <w:t xml:space="preserve">Highly </w:t>
      </w:r>
      <w:r w:rsidR="00EA6653">
        <w:t xml:space="preserve">developed </w:t>
      </w:r>
      <w:r w:rsidR="00EA6653" w:rsidRPr="00D112CF">
        <w:t>communication</w:t>
      </w:r>
      <w:r w:rsidR="00D112CF" w:rsidRPr="00D112CF">
        <w:t xml:space="preserve"> (oral and written) </w:t>
      </w:r>
      <w:r w:rsidR="00ED2051" w:rsidRPr="00D112CF">
        <w:t xml:space="preserve">and </w:t>
      </w:r>
      <w:r w:rsidR="00ED2051">
        <w:t>relationship</w:t>
      </w:r>
      <w:r w:rsidR="00D112CF" w:rsidRPr="00D112CF">
        <w:t xml:space="preserve"> management skills and </w:t>
      </w:r>
      <w:r w:rsidR="00D112CF" w:rsidRPr="00D112CF">
        <w:rPr>
          <w:rFonts w:cs="Calibri"/>
        </w:rPr>
        <w:t>experience. Able to speak with confidence in public </w:t>
      </w:r>
    </w:p>
    <w:p w14:paraId="0BA5644E" w14:textId="3F0CF4E9" w:rsidR="007E459A" w:rsidRPr="00D112CF" w:rsidRDefault="007E459A" w:rsidP="00D112CF">
      <w:pPr>
        <w:pStyle w:val="ListParagraph"/>
        <w:numPr>
          <w:ilvl w:val="0"/>
          <w:numId w:val="7"/>
        </w:numPr>
        <w:rPr>
          <w:rFonts w:cs="Calibri"/>
        </w:rPr>
      </w:pPr>
      <w:r>
        <w:lastRenderedPageBreak/>
        <w:t>Ability to use influencing and negotiation skills to build cohesion and collaboration across the branch network</w:t>
      </w:r>
    </w:p>
    <w:p w14:paraId="4C129AD1" w14:textId="77777777" w:rsidR="00D112CF" w:rsidRPr="00D112CF" w:rsidRDefault="00D112CF" w:rsidP="00D112CF">
      <w:pPr>
        <w:pStyle w:val="ListParagraph"/>
        <w:numPr>
          <w:ilvl w:val="0"/>
          <w:numId w:val="7"/>
        </w:numPr>
        <w:rPr>
          <w:rFonts w:cs="Calibri"/>
        </w:rPr>
      </w:pPr>
      <w:r w:rsidRPr="00D112CF">
        <w:rPr>
          <w:rFonts w:cs="Calibri"/>
        </w:rPr>
        <w:t>The ability to interact positively and maintain positive relationships with key relationship stakeholders </w:t>
      </w:r>
    </w:p>
    <w:p w14:paraId="00CA1EAB" w14:textId="77777777" w:rsidR="00D112CF" w:rsidRPr="00D112CF" w:rsidRDefault="00D112CF" w:rsidP="00D112CF">
      <w:pPr>
        <w:pStyle w:val="ListParagraph"/>
        <w:numPr>
          <w:ilvl w:val="0"/>
          <w:numId w:val="7"/>
        </w:numPr>
        <w:rPr>
          <w:rFonts w:cs="Calibri"/>
        </w:rPr>
      </w:pPr>
      <w:r w:rsidRPr="00D112CF">
        <w:rPr>
          <w:rFonts w:cs="Calibri"/>
        </w:rPr>
        <w:t>The ability to encourage participation in branch activities.  </w:t>
      </w:r>
    </w:p>
    <w:p w14:paraId="65073852" w14:textId="77777777" w:rsidR="00D112CF" w:rsidRPr="00D112CF" w:rsidRDefault="00D112CF" w:rsidP="00D112CF">
      <w:pPr>
        <w:pStyle w:val="ListParagraph"/>
        <w:numPr>
          <w:ilvl w:val="0"/>
          <w:numId w:val="7"/>
        </w:numPr>
        <w:rPr>
          <w:rFonts w:cs="Calibri"/>
        </w:rPr>
      </w:pPr>
      <w:r w:rsidRPr="00D112CF">
        <w:rPr>
          <w:rFonts w:cs="Calibri"/>
        </w:rPr>
        <w:t>The ability to exercise good judgment across a wide range of policy and operational activities and functions </w:t>
      </w:r>
    </w:p>
    <w:p w14:paraId="61089674" w14:textId="1A8DD828" w:rsidR="00D112CF" w:rsidRDefault="00D112CF" w:rsidP="00D112CF">
      <w:pPr>
        <w:pStyle w:val="ListParagraph"/>
        <w:numPr>
          <w:ilvl w:val="0"/>
          <w:numId w:val="7"/>
        </w:numPr>
        <w:rPr>
          <w:rFonts w:cs="Calibri"/>
        </w:rPr>
      </w:pPr>
      <w:r w:rsidRPr="00D112CF">
        <w:rPr>
          <w:rFonts w:cs="Calibri"/>
        </w:rPr>
        <w:t xml:space="preserve">Demonstrable leadership and </w:t>
      </w:r>
      <w:r w:rsidR="007E459A">
        <w:rPr>
          <w:rFonts w:cs="Calibri"/>
        </w:rPr>
        <w:t xml:space="preserve">people </w:t>
      </w:r>
      <w:r w:rsidRPr="00D112CF">
        <w:rPr>
          <w:rFonts w:cs="Calibri"/>
        </w:rPr>
        <w:t>management skills in a comparable role.   </w:t>
      </w:r>
    </w:p>
    <w:p w14:paraId="4EAA41AF" w14:textId="56364A0A" w:rsidR="007E459A" w:rsidRPr="00D112CF" w:rsidRDefault="007E459A" w:rsidP="00D112CF">
      <w:pPr>
        <w:pStyle w:val="ListParagraph"/>
        <w:numPr>
          <w:ilvl w:val="0"/>
          <w:numId w:val="7"/>
        </w:numPr>
        <w:rPr>
          <w:rFonts w:cs="Calibri"/>
        </w:rPr>
      </w:pPr>
      <w:r>
        <w:rPr>
          <w:rFonts w:cs="Calibri"/>
        </w:rPr>
        <w:t>Significant operational management experience</w:t>
      </w:r>
    </w:p>
    <w:p w14:paraId="2180BE54" w14:textId="77777777" w:rsidR="00D112CF" w:rsidRPr="00D112CF" w:rsidRDefault="00D112CF" w:rsidP="00D112CF">
      <w:pPr>
        <w:pStyle w:val="ListParagraph"/>
        <w:numPr>
          <w:ilvl w:val="0"/>
          <w:numId w:val="7"/>
        </w:numPr>
        <w:rPr>
          <w:rFonts w:cs="Calibri"/>
        </w:rPr>
      </w:pPr>
      <w:r w:rsidRPr="00D112CF">
        <w:rPr>
          <w:rFonts w:cs="Calibri"/>
        </w:rPr>
        <w:t>A high level of computer literacy </w:t>
      </w:r>
    </w:p>
    <w:p w14:paraId="63125C5A" w14:textId="77777777" w:rsidR="00D112CF" w:rsidRPr="00D112CF" w:rsidRDefault="00D112CF" w:rsidP="00D112CF">
      <w:pPr>
        <w:pStyle w:val="ListParagraph"/>
        <w:numPr>
          <w:ilvl w:val="0"/>
          <w:numId w:val="7"/>
        </w:numPr>
        <w:rPr>
          <w:rFonts w:cs="Calibri"/>
        </w:rPr>
      </w:pPr>
      <w:r w:rsidRPr="00D112CF">
        <w:rPr>
          <w:rFonts w:cs="Calibri"/>
        </w:rPr>
        <w:t>A flexibility and willingness to undertake a variety of work </w:t>
      </w:r>
    </w:p>
    <w:p w14:paraId="0EFAFD16" w14:textId="77777777" w:rsidR="00C30AEE" w:rsidRDefault="00D112CF" w:rsidP="00D112CF">
      <w:pPr>
        <w:pStyle w:val="ListParagraph"/>
        <w:numPr>
          <w:ilvl w:val="0"/>
          <w:numId w:val="7"/>
        </w:numPr>
        <w:rPr>
          <w:rFonts w:cs="Calibri"/>
        </w:rPr>
      </w:pPr>
      <w:r w:rsidRPr="00D112CF">
        <w:rPr>
          <w:rFonts w:cs="Calibri"/>
        </w:rPr>
        <w:t>An understanding and appreciation of the legal profession and the services lawyers provide.</w:t>
      </w:r>
    </w:p>
    <w:p w14:paraId="526DDF9B" w14:textId="3CE822C4" w:rsidR="00D112CF" w:rsidRPr="00D112CF" w:rsidRDefault="00C30AEE" w:rsidP="00D112CF">
      <w:pPr>
        <w:pStyle w:val="ListParagraph"/>
        <w:numPr>
          <w:ilvl w:val="0"/>
          <w:numId w:val="7"/>
        </w:numPr>
        <w:rPr>
          <w:rFonts w:cs="Calibri"/>
        </w:rPr>
      </w:pPr>
      <w:r>
        <w:rPr>
          <w:rFonts w:cs="Calibri"/>
        </w:rPr>
        <w:t xml:space="preserve">Experience and/or and understanding of diversity and inclusion and wellbeing best practice </w:t>
      </w:r>
    </w:p>
    <w:p w14:paraId="67B48BBF" w14:textId="77777777" w:rsidR="004D491B" w:rsidRPr="004D491B" w:rsidRDefault="004D491B" w:rsidP="004D491B">
      <w:pPr>
        <w:rPr>
          <w:sz w:val="22"/>
          <w:szCs w:val="22"/>
        </w:rPr>
      </w:pPr>
    </w:p>
    <w:p w14:paraId="146203C5" w14:textId="77777777" w:rsidR="00EE5551" w:rsidRPr="004D491B" w:rsidRDefault="00EE5551" w:rsidP="004D491B">
      <w:pPr>
        <w:rPr>
          <w:sz w:val="22"/>
          <w:szCs w:val="22"/>
        </w:rPr>
      </w:pPr>
    </w:p>
    <w:sectPr w:rsidR="00EE5551" w:rsidRPr="004D491B">
      <w:headerReference w:type="first" r:id="rId11"/>
      <w:pgSz w:w="11907" w:h="16840" w:code="9"/>
      <w:pgMar w:top="1440" w:right="1440" w:bottom="1134" w:left="1440" w:header="720" w:footer="720" w:gutter="0"/>
      <w:paperSrc w:first="11" w:other="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E5D6" w14:textId="77777777" w:rsidR="00BD2A5D" w:rsidRDefault="00BD2A5D">
      <w:r>
        <w:separator/>
      </w:r>
    </w:p>
  </w:endnote>
  <w:endnote w:type="continuationSeparator" w:id="0">
    <w:p w14:paraId="2204495B" w14:textId="77777777" w:rsidR="00BD2A5D" w:rsidRDefault="00BD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5D0AD" w14:textId="77777777" w:rsidR="00BD2A5D" w:rsidRDefault="00BD2A5D">
      <w:r>
        <w:separator/>
      </w:r>
    </w:p>
  </w:footnote>
  <w:footnote w:type="continuationSeparator" w:id="0">
    <w:p w14:paraId="3409612F" w14:textId="77777777" w:rsidR="00BD2A5D" w:rsidRDefault="00BD2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5668" w14:textId="69E46113" w:rsidR="00DC142C" w:rsidRDefault="00DC142C">
    <w:pPr>
      <w:pStyle w:val="Header"/>
    </w:pPr>
  </w:p>
  <w:p w14:paraId="363BD449" w14:textId="7CF52611" w:rsidR="00DC142C" w:rsidRDefault="474158D0">
    <w:pPr>
      <w:pStyle w:val="Header"/>
    </w:pPr>
    <w:r>
      <w:rPr>
        <w:noProof/>
      </w:rPr>
      <w:drawing>
        <wp:inline distT="0" distB="0" distL="0" distR="0" wp14:anchorId="3A8CBF61" wp14:editId="5C32DB43">
          <wp:extent cx="2886075" cy="866775"/>
          <wp:effectExtent l="0" t="0" r="0" b="0"/>
          <wp:docPr id="2979900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86075" cy="866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FF5"/>
    <w:multiLevelType w:val="hybridMultilevel"/>
    <w:tmpl w:val="7352B2B8"/>
    <w:lvl w:ilvl="0" w:tplc="A9467E6E">
      <w:start w:val="1"/>
      <w:numFmt w:val="bullet"/>
      <w:lvlText w:val=""/>
      <w:lvlJc w:val="left"/>
      <w:pPr>
        <w:ind w:left="720" w:hanging="360"/>
      </w:pPr>
      <w:rPr>
        <w:rFonts w:ascii="Symbol" w:hAnsi="Symbol" w:hint="default"/>
      </w:rPr>
    </w:lvl>
    <w:lvl w:ilvl="1" w:tplc="C4B4DEC0">
      <w:start w:val="1"/>
      <w:numFmt w:val="bullet"/>
      <w:lvlText w:val="o"/>
      <w:lvlJc w:val="left"/>
      <w:pPr>
        <w:ind w:left="1440" w:hanging="360"/>
      </w:pPr>
      <w:rPr>
        <w:rFonts w:ascii="Courier New" w:hAnsi="Courier New" w:hint="default"/>
      </w:rPr>
    </w:lvl>
    <w:lvl w:ilvl="2" w:tplc="2DEE8AC4">
      <w:start w:val="1"/>
      <w:numFmt w:val="bullet"/>
      <w:lvlText w:val=""/>
      <w:lvlJc w:val="left"/>
      <w:pPr>
        <w:ind w:left="2160" w:hanging="360"/>
      </w:pPr>
      <w:rPr>
        <w:rFonts w:ascii="Wingdings" w:hAnsi="Wingdings" w:hint="default"/>
      </w:rPr>
    </w:lvl>
    <w:lvl w:ilvl="3" w:tplc="25CEA338">
      <w:start w:val="1"/>
      <w:numFmt w:val="bullet"/>
      <w:lvlText w:val=""/>
      <w:lvlJc w:val="left"/>
      <w:pPr>
        <w:ind w:left="2880" w:hanging="360"/>
      </w:pPr>
      <w:rPr>
        <w:rFonts w:ascii="Symbol" w:hAnsi="Symbol" w:hint="default"/>
      </w:rPr>
    </w:lvl>
    <w:lvl w:ilvl="4" w:tplc="391E7D32">
      <w:start w:val="1"/>
      <w:numFmt w:val="bullet"/>
      <w:lvlText w:val="o"/>
      <w:lvlJc w:val="left"/>
      <w:pPr>
        <w:ind w:left="3600" w:hanging="360"/>
      </w:pPr>
      <w:rPr>
        <w:rFonts w:ascii="Courier New" w:hAnsi="Courier New" w:hint="default"/>
      </w:rPr>
    </w:lvl>
    <w:lvl w:ilvl="5" w:tplc="5E544934">
      <w:start w:val="1"/>
      <w:numFmt w:val="bullet"/>
      <w:lvlText w:val=""/>
      <w:lvlJc w:val="left"/>
      <w:pPr>
        <w:ind w:left="4320" w:hanging="360"/>
      </w:pPr>
      <w:rPr>
        <w:rFonts w:ascii="Wingdings" w:hAnsi="Wingdings" w:hint="default"/>
      </w:rPr>
    </w:lvl>
    <w:lvl w:ilvl="6" w:tplc="CEF2B11A">
      <w:start w:val="1"/>
      <w:numFmt w:val="bullet"/>
      <w:lvlText w:val=""/>
      <w:lvlJc w:val="left"/>
      <w:pPr>
        <w:ind w:left="5040" w:hanging="360"/>
      </w:pPr>
      <w:rPr>
        <w:rFonts w:ascii="Symbol" w:hAnsi="Symbol" w:hint="default"/>
      </w:rPr>
    </w:lvl>
    <w:lvl w:ilvl="7" w:tplc="C556EA24">
      <w:start w:val="1"/>
      <w:numFmt w:val="bullet"/>
      <w:lvlText w:val="o"/>
      <w:lvlJc w:val="left"/>
      <w:pPr>
        <w:ind w:left="5760" w:hanging="360"/>
      </w:pPr>
      <w:rPr>
        <w:rFonts w:ascii="Courier New" w:hAnsi="Courier New" w:hint="default"/>
      </w:rPr>
    </w:lvl>
    <w:lvl w:ilvl="8" w:tplc="0910173E">
      <w:start w:val="1"/>
      <w:numFmt w:val="bullet"/>
      <w:lvlText w:val=""/>
      <w:lvlJc w:val="left"/>
      <w:pPr>
        <w:ind w:left="6480" w:hanging="360"/>
      </w:pPr>
      <w:rPr>
        <w:rFonts w:ascii="Wingdings" w:hAnsi="Wingdings" w:hint="default"/>
      </w:rPr>
    </w:lvl>
  </w:abstractNum>
  <w:abstractNum w:abstractNumId="1" w15:restartNumberingAfterBreak="0">
    <w:nsid w:val="04A97F68"/>
    <w:multiLevelType w:val="multilevel"/>
    <w:tmpl w:val="173E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2A1D97"/>
    <w:multiLevelType w:val="hybridMultilevel"/>
    <w:tmpl w:val="B2BEAFA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64C42B1"/>
    <w:multiLevelType w:val="hybridMultilevel"/>
    <w:tmpl w:val="B1AA43D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066C127F"/>
    <w:multiLevelType w:val="hybridMultilevel"/>
    <w:tmpl w:val="AA0C426C"/>
    <w:lvl w:ilvl="0" w:tplc="A8868BDA">
      <w:start w:val="1"/>
      <w:numFmt w:val="bullet"/>
      <w:lvlText w:val=""/>
      <w:lvlJc w:val="left"/>
      <w:pPr>
        <w:ind w:left="720" w:hanging="360"/>
      </w:pPr>
      <w:rPr>
        <w:rFonts w:ascii="Symbol" w:hAnsi="Symbol" w:hint="default"/>
      </w:rPr>
    </w:lvl>
    <w:lvl w:ilvl="1" w:tplc="9FF4FF7E">
      <w:start w:val="1"/>
      <w:numFmt w:val="bullet"/>
      <w:lvlText w:val="o"/>
      <w:lvlJc w:val="left"/>
      <w:pPr>
        <w:ind w:left="1440" w:hanging="360"/>
      </w:pPr>
      <w:rPr>
        <w:rFonts w:ascii="Courier New" w:hAnsi="Courier New" w:hint="default"/>
      </w:rPr>
    </w:lvl>
    <w:lvl w:ilvl="2" w:tplc="4EDEFD6A">
      <w:start w:val="1"/>
      <w:numFmt w:val="bullet"/>
      <w:lvlText w:val=""/>
      <w:lvlJc w:val="left"/>
      <w:pPr>
        <w:ind w:left="2160" w:hanging="360"/>
      </w:pPr>
      <w:rPr>
        <w:rFonts w:ascii="Wingdings" w:hAnsi="Wingdings" w:hint="default"/>
      </w:rPr>
    </w:lvl>
    <w:lvl w:ilvl="3" w:tplc="5E00AA4A">
      <w:start w:val="1"/>
      <w:numFmt w:val="bullet"/>
      <w:lvlText w:val=""/>
      <w:lvlJc w:val="left"/>
      <w:pPr>
        <w:ind w:left="2880" w:hanging="360"/>
      </w:pPr>
      <w:rPr>
        <w:rFonts w:ascii="Symbol" w:hAnsi="Symbol" w:hint="default"/>
      </w:rPr>
    </w:lvl>
    <w:lvl w:ilvl="4" w:tplc="50E01A2E">
      <w:start w:val="1"/>
      <w:numFmt w:val="bullet"/>
      <w:lvlText w:val="o"/>
      <w:lvlJc w:val="left"/>
      <w:pPr>
        <w:ind w:left="3600" w:hanging="360"/>
      </w:pPr>
      <w:rPr>
        <w:rFonts w:ascii="Courier New" w:hAnsi="Courier New" w:hint="default"/>
      </w:rPr>
    </w:lvl>
    <w:lvl w:ilvl="5" w:tplc="9B9AE462">
      <w:start w:val="1"/>
      <w:numFmt w:val="bullet"/>
      <w:lvlText w:val=""/>
      <w:lvlJc w:val="left"/>
      <w:pPr>
        <w:ind w:left="4320" w:hanging="360"/>
      </w:pPr>
      <w:rPr>
        <w:rFonts w:ascii="Wingdings" w:hAnsi="Wingdings" w:hint="default"/>
      </w:rPr>
    </w:lvl>
    <w:lvl w:ilvl="6" w:tplc="2B8CE55C">
      <w:start w:val="1"/>
      <w:numFmt w:val="bullet"/>
      <w:lvlText w:val=""/>
      <w:lvlJc w:val="left"/>
      <w:pPr>
        <w:ind w:left="5040" w:hanging="360"/>
      </w:pPr>
      <w:rPr>
        <w:rFonts w:ascii="Symbol" w:hAnsi="Symbol" w:hint="default"/>
      </w:rPr>
    </w:lvl>
    <w:lvl w:ilvl="7" w:tplc="A7AE3BC0">
      <w:start w:val="1"/>
      <w:numFmt w:val="bullet"/>
      <w:lvlText w:val="o"/>
      <w:lvlJc w:val="left"/>
      <w:pPr>
        <w:ind w:left="5760" w:hanging="360"/>
      </w:pPr>
      <w:rPr>
        <w:rFonts w:ascii="Courier New" w:hAnsi="Courier New" w:hint="default"/>
      </w:rPr>
    </w:lvl>
    <w:lvl w:ilvl="8" w:tplc="7E18C8E4">
      <w:start w:val="1"/>
      <w:numFmt w:val="bullet"/>
      <w:lvlText w:val=""/>
      <w:lvlJc w:val="left"/>
      <w:pPr>
        <w:ind w:left="6480" w:hanging="360"/>
      </w:pPr>
      <w:rPr>
        <w:rFonts w:ascii="Wingdings" w:hAnsi="Wingdings" w:hint="default"/>
      </w:rPr>
    </w:lvl>
  </w:abstractNum>
  <w:abstractNum w:abstractNumId="5" w15:restartNumberingAfterBreak="0">
    <w:nsid w:val="1296337B"/>
    <w:multiLevelType w:val="hybridMultilevel"/>
    <w:tmpl w:val="4CAE2B2C"/>
    <w:lvl w:ilvl="0" w:tplc="6E46E5C2">
      <w:start w:val="1"/>
      <w:numFmt w:val="bullet"/>
      <w:lvlText w:val=""/>
      <w:lvlJc w:val="left"/>
      <w:pPr>
        <w:tabs>
          <w:tab w:val="num" w:pos="720"/>
        </w:tabs>
        <w:ind w:left="720" w:hanging="360"/>
      </w:pPr>
      <w:rPr>
        <w:rFonts w:ascii="Symbol" w:hAnsi="Symbol" w:hint="default"/>
        <w:sz w:val="20"/>
      </w:rPr>
    </w:lvl>
    <w:lvl w:ilvl="1" w:tplc="D0A01CCE" w:tentative="1">
      <w:start w:val="1"/>
      <w:numFmt w:val="bullet"/>
      <w:lvlText w:val=""/>
      <w:lvlJc w:val="left"/>
      <w:pPr>
        <w:tabs>
          <w:tab w:val="num" w:pos="1440"/>
        </w:tabs>
        <w:ind w:left="1440" w:hanging="360"/>
      </w:pPr>
      <w:rPr>
        <w:rFonts w:ascii="Symbol" w:hAnsi="Symbol" w:hint="default"/>
        <w:sz w:val="20"/>
      </w:rPr>
    </w:lvl>
    <w:lvl w:ilvl="2" w:tplc="5CF81422" w:tentative="1">
      <w:start w:val="1"/>
      <w:numFmt w:val="bullet"/>
      <w:lvlText w:val=""/>
      <w:lvlJc w:val="left"/>
      <w:pPr>
        <w:tabs>
          <w:tab w:val="num" w:pos="2160"/>
        </w:tabs>
        <w:ind w:left="2160" w:hanging="360"/>
      </w:pPr>
      <w:rPr>
        <w:rFonts w:ascii="Symbol" w:hAnsi="Symbol" w:hint="default"/>
        <w:sz w:val="20"/>
      </w:rPr>
    </w:lvl>
    <w:lvl w:ilvl="3" w:tplc="CBDC41EA" w:tentative="1">
      <w:start w:val="1"/>
      <w:numFmt w:val="bullet"/>
      <w:lvlText w:val=""/>
      <w:lvlJc w:val="left"/>
      <w:pPr>
        <w:tabs>
          <w:tab w:val="num" w:pos="2880"/>
        </w:tabs>
        <w:ind w:left="2880" w:hanging="360"/>
      </w:pPr>
      <w:rPr>
        <w:rFonts w:ascii="Symbol" w:hAnsi="Symbol" w:hint="default"/>
        <w:sz w:val="20"/>
      </w:rPr>
    </w:lvl>
    <w:lvl w:ilvl="4" w:tplc="07C0B866" w:tentative="1">
      <w:start w:val="1"/>
      <w:numFmt w:val="bullet"/>
      <w:lvlText w:val=""/>
      <w:lvlJc w:val="left"/>
      <w:pPr>
        <w:tabs>
          <w:tab w:val="num" w:pos="3600"/>
        </w:tabs>
        <w:ind w:left="3600" w:hanging="360"/>
      </w:pPr>
      <w:rPr>
        <w:rFonts w:ascii="Symbol" w:hAnsi="Symbol" w:hint="default"/>
        <w:sz w:val="20"/>
      </w:rPr>
    </w:lvl>
    <w:lvl w:ilvl="5" w:tplc="D464BF3A" w:tentative="1">
      <w:start w:val="1"/>
      <w:numFmt w:val="bullet"/>
      <w:lvlText w:val=""/>
      <w:lvlJc w:val="left"/>
      <w:pPr>
        <w:tabs>
          <w:tab w:val="num" w:pos="4320"/>
        </w:tabs>
        <w:ind w:left="4320" w:hanging="360"/>
      </w:pPr>
      <w:rPr>
        <w:rFonts w:ascii="Symbol" w:hAnsi="Symbol" w:hint="default"/>
        <w:sz w:val="20"/>
      </w:rPr>
    </w:lvl>
    <w:lvl w:ilvl="6" w:tplc="CD026E40" w:tentative="1">
      <w:start w:val="1"/>
      <w:numFmt w:val="bullet"/>
      <w:lvlText w:val=""/>
      <w:lvlJc w:val="left"/>
      <w:pPr>
        <w:tabs>
          <w:tab w:val="num" w:pos="5040"/>
        </w:tabs>
        <w:ind w:left="5040" w:hanging="360"/>
      </w:pPr>
      <w:rPr>
        <w:rFonts w:ascii="Symbol" w:hAnsi="Symbol" w:hint="default"/>
        <w:sz w:val="20"/>
      </w:rPr>
    </w:lvl>
    <w:lvl w:ilvl="7" w:tplc="304EA1F4" w:tentative="1">
      <w:start w:val="1"/>
      <w:numFmt w:val="bullet"/>
      <w:lvlText w:val=""/>
      <w:lvlJc w:val="left"/>
      <w:pPr>
        <w:tabs>
          <w:tab w:val="num" w:pos="5760"/>
        </w:tabs>
        <w:ind w:left="5760" w:hanging="360"/>
      </w:pPr>
      <w:rPr>
        <w:rFonts w:ascii="Symbol" w:hAnsi="Symbol" w:hint="default"/>
        <w:sz w:val="20"/>
      </w:rPr>
    </w:lvl>
    <w:lvl w:ilvl="8" w:tplc="BB4A851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176223"/>
    <w:multiLevelType w:val="multilevel"/>
    <w:tmpl w:val="5A60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6C0CF4"/>
    <w:multiLevelType w:val="hybridMultilevel"/>
    <w:tmpl w:val="A9C4384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22292801"/>
    <w:multiLevelType w:val="hybridMultilevel"/>
    <w:tmpl w:val="F0F46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A705F8"/>
    <w:multiLevelType w:val="hybridMultilevel"/>
    <w:tmpl w:val="5D8637E4"/>
    <w:lvl w:ilvl="0" w:tplc="A50AED24">
      <w:start w:val="1"/>
      <w:numFmt w:val="bullet"/>
      <w:lvlText w:val=""/>
      <w:lvlJc w:val="left"/>
      <w:pPr>
        <w:ind w:left="720" w:hanging="360"/>
      </w:pPr>
      <w:rPr>
        <w:rFonts w:ascii="Symbol" w:hAnsi="Symbol" w:hint="default"/>
      </w:rPr>
    </w:lvl>
    <w:lvl w:ilvl="1" w:tplc="1720A6EC">
      <w:start w:val="1"/>
      <w:numFmt w:val="bullet"/>
      <w:lvlText w:val="o"/>
      <w:lvlJc w:val="left"/>
      <w:pPr>
        <w:ind w:left="1440" w:hanging="360"/>
      </w:pPr>
      <w:rPr>
        <w:rFonts w:ascii="Courier New" w:hAnsi="Courier New" w:hint="default"/>
      </w:rPr>
    </w:lvl>
    <w:lvl w:ilvl="2" w:tplc="354E70E6">
      <w:start w:val="1"/>
      <w:numFmt w:val="bullet"/>
      <w:lvlText w:val=""/>
      <w:lvlJc w:val="left"/>
      <w:pPr>
        <w:ind w:left="2160" w:hanging="360"/>
      </w:pPr>
      <w:rPr>
        <w:rFonts w:ascii="Wingdings" w:hAnsi="Wingdings" w:hint="default"/>
      </w:rPr>
    </w:lvl>
    <w:lvl w:ilvl="3" w:tplc="AE4E6A46">
      <w:start w:val="1"/>
      <w:numFmt w:val="bullet"/>
      <w:lvlText w:val=""/>
      <w:lvlJc w:val="left"/>
      <w:pPr>
        <w:ind w:left="2880" w:hanging="360"/>
      </w:pPr>
      <w:rPr>
        <w:rFonts w:ascii="Symbol" w:hAnsi="Symbol" w:hint="default"/>
      </w:rPr>
    </w:lvl>
    <w:lvl w:ilvl="4" w:tplc="71ECD3B0">
      <w:start w:val="1"/>
      <w:numFmt w:val="bullet"/>
      <w:lvlText w:val="o"/>
      <w:lvlJc w:val="left"/>
      <w:pPr>
        <w:ind w:left="3600" w:hanging="360"/>
      </w:pPr>
      <w:rPr>
        <w:rFonts w:ascii="Courier New" w:hAnsi="Courier New" w:hint="default"/>
      </w:rPr>
    </w:lvl>
    <w:lvl w:ilvl="5" w:tplc="BB9E467C">
      <w:start w:val="1"/>
      <w:numFmt w:val="bullet"/>
      <w:lvlText w:val=""/>
      <w:lvlJc w:val="left"/>
      <w:pPr>
        <w:ind w:left="4320" w:hanging="360"/>
      </w:pPr>
      <w:rPr>
        <w:rFonts w:ascii="Wingdings" w:hAnsi="Wingdings" w:hint="default"/>
      </w:rPr>
    </w:lvl>
    <w:lvl w:ilvl="6" w:tplc="505C597E">
      <w:start w:val="1"/>
      <w:numFmt w:val="bullet"/>
      <w:lvlText w:val=""/>
      <w:lvlJc w:val="left"/>
      <w:pPr>
        <w:ind w:left="5040" w:hanging="360"/>
      </w:pPr>
      <w:rPr>
        <w:rFonts w:ascii="Symbol" w:hAnsi="Symbol" w:hint="default"/>
      </w:rPr>
    </w:lvl>
    <w:lvl w:ilvl="7" w:tplc="9E1AF70C">
      <w:start w:val="1"/>
      <w:numFmt w:val="bullet"/>
      <w:lvlText w:val="o"/>
      <w:lvlJc w:val="left"/>
      <w:pPr>
        <w:ind w:left="5760" w:hanging="360"/>
      </w:pPr>
      <w:rPr>
        <w:rFonts w:ascii="Courier New" w:hAnsi="Courier New" w:hint="default"/>
      </w:rPr>
    </w:lvl>
    <w:lvl w:ilvl="8" w:tplc="4B3CBC14">
      <w:start w:val="1"/>
      <w:numFmt w:val="bullet"/>
      <w:lvlText w:val=""/>
      <w:lvlJc w:val="left"/>
      <w:pPr>
        <w:ind w:left="6480" w:hanging="360"/>
      </w:pPr>
      <w:rPr>
        <w:rFonts w:ascii="Wingdings" w:hAnsi="Wingdings" w:hint="default"/>
      </w:rPr>
    </w:lvl>
  </w:abstractNum>
  <w:abstractNum w:abstractNumId="10" w15:restartNumberingAfterBreak="0">
    <w:nsid w:val="34346804"/>
    <w:multiLevelType w:val="hybridMultilevel"/>
    <w:tmpl w:val="AAAC1D9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1" w15:restartNumberingAfterBreak="0">
    <w:nsid w:val="368D708A"/>
    <w:multiLevelType w:val="hybridMultilevel"/>
    <w:tmpl w:val="3C6A3CBC"/>
    <w:lvl w:ilvl="0" w:tplc="005AFCE2">
      <w:start w:val="1"/>
      <w:numFmt w:val="bullet"/>
      <w:lvlText w:val=""/>
      <w:lvlJc w:val="left"/>
      <w:pPr>
        <w:tabs>
          <w:tab w:val="num" w:pos="720"/>
        </w:tabs>
        <w:ind w:left="720" w:hanging="360"/>
      </w:pPr>
      <w:rPr>
        <w:rFonts w:ascii="Symbol" w:hAnsi="Symbol" w:hint="default"/>
        <w:sz w:val="20"/>
      </w:rPr>
    </w:lvl>
    <w:lvl w:ilvl="1" w:tplc="2FDEC89E" w:tentative="1">
      <w:start w:val="1"/>
      <w:numFmt w:val="bullet"/>
      <w:lvlText w:val=""/>
      <w:lvlJc w:val="left"/>
      <w:pPr>
        <w:tabs>
          <w:tab w:val="num" w:pos="1440"/>
        </w:tabs>
        <w:ind w:left="1440" w:hanging="360"/>
      </w:pPr>
      <w:rPr>
        <w:rFonts w:ascii="Symbol" w:hAnsi="Symbol" w:hint="default"/>
        <w:sz w:val="20"/>
      </w:rPr>
    </w:lvl>
    <w:lvl w:ilvl="2" w:tplc="097635D4" w:tentative="1">
      <w:start w:val="1"/>
      <w:numFmt w:val="bullet"/>
      <w:lvlText w:val=""/>
      <w:lvlJc w:val="left"/>
      <w:pPr>
        <w:tabs>
          <w:tab w:val="num" w:pos="2160"/>
        </w:tabs>
        <w:ind w:left="2160" w:hanging="360"/>
      </w:pPr>
      <w:rPr>
        <w:rFonts w:ascii="Symbol" w:hAnsi="Symbol" w:hint="default"/>
        <w:sz w:val="20"/>
      </w:rPr>
    </w:lvl>
    <w:lvl w:ilvl="3" w:tplc="625CF4EE" w:tentative="1">
      <w:start w:val="1"/>
      <w:numFmt w:val="bullet"/>
      <w:lvlText w:val=""/>
      <w:lvlJc w:val="left"/>
      <w:pPr>
        <w:tabs>
          <w:tab w:val="num" w:pos="2880"/>
        </w:tabs>
        <w:ind w:left="2880" w:hanging="360"/>
      </w:pPr>
      <w:rPr>
        <w:rFonts w:ascii="Symbol" w:hAnsi="Symbol" w:hint="default"/>
        <w:sz w:val="20"/>
      </w:rPr>
    </w:lvl>
    <w:lvl w:ilvl="4" w:tplc="18F83548" w:tentative="1">
      <w:start w:val="1"/>
      <w:numFmt w:val="bullet"/>
      <w:lvlText w:val=""/>
      <w:lvlJc w:val="left"/>
      <w:pPr>
        <w:tabs>
          <w:tab w:val="num" w:pos="3600"/>
        </w:tabs>
        <w:ind w:left="3600" w:hanging="360"/>
      </w:pPr>
      <w:rPr>
        <w:rFonts w:ascii="Symbol" w:hAnsi="Symbol" w:hint="default"/>
        <w:sz w:val="20"/>
      </w:rPr>
    </w:lvl>
    <w:lvl w:ilvl="5" w:tplc="80A84754" w:tentative="1">
      <w:start w:val="1"/>
      <w:numFmt w:val="bullet"/>
      <w:lvlText w:val=""/>
      <w:lvlJc w:val="left"/>
      <w:pPr>
        <w:tabs>
          <w:tab w:val="num" w:pos="4320"/>
        </w:tabs>
        <w:ind w:left="4320" w:hanging="360"/>
      </w:pPr>
      <w:rPr>
        <w:rFonts w:ascii="Symbol" w:hAnsi="Symbol" w:hint="default"/>
        <w:sz w:val="20"/>
      </w:rPr>
    </w:lvl>
    <w:lvl w:ilvl="6" w:tplc="C06A4FE8" w:tentative="1">
      <w:start w:val="1"/>
      <w:numFmt w:val="bullet"/>
      <w:lvlText w:val=""/>
      <w:lvlJc w:val="left"/>
      <w:pPr>
        <w:tabs>
          <w:tab w:val="num" w:pos="5040"/>
        </w:tabs>
        <w:ind w:left="5040" w:hanging="360"/>
      </w:pPr>
      <w:rPr>
        <w:rFonts w:ascii="Symbol" w:hAnsi="Symbol" w:hint="default"/>
        <w:sz w:val="20"/>
      </w:rPr>
    </w:lvl>
    <w:lvl w:ilvl="7" w:tplc="061EEFE6" w:tentative="1">
      <w:start w:val="1"/>
      <w:numFmt w:val="bullet"/>
      <w:lvlText w:val=""/>
      <w:lvlJc w:val="left"/>
      <w:pPr>
        <w:tabs>
          <w:tab w:val="num" w:pos="5760"/>
        </w:tabs>
        <w:ind w:left="5760" w:hanging="360"/>
      </w:pPr>
      <w:rPr>
        <w:rFonts w:ascii="Symbol" w:hAnsi="Symbol" w:hint="default"/>
        <w:sz w:val="20"/>
      </w:rPr>
    </w:lvl>
    <w:lvl w:ilvl="8" w:tplc="FAD8D95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C65C25"/>
    <w:multiLevelType w:val="multilevel"/>
    <w:tmpl w:val="72F2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DC2EEF"/>
    <w:multiLevelType w:val="multilevel"/>
    <w:tmpl w:val="A400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BC1A3B"/>
    <w:multiLevelType w:val="hybridMultilevel"/>
    <w:tmpl w:val="F528C75E"/>
    <w:lvl w:ilvl="0" w:tplc="ADBEDEFC">
      <w:start w:val="1"/>
      <w:numFmt w:val="bullet"/>
      <w:lvlText w:val=""/>
      <w:lvlJc w:val="left"/>
      <w:pPr>
        <w:tabs>
          <w:tab w:val="num" w:pos="720"/>
        </w:tabs>
        <w:ind w:left="720" w:hanging="360"/>
      </w:pPr>
      <w:rPr>
        <w:rFonts w:ascii="Symbol" w:hAnsi="Symbol" w:hint="default"/>
        <w:sz w:val="20"/>
      </w:rPr>
    </w:lvl>
    <w:lvl w:ilvl="1" w:tplc="2A347352" w:tentative="1">
      <w:start w:val="1"/>
      <w:numFmt w:val="bullet"/>
      <w:lvlText w:val=""/>
      <w:lvlJc w:val="left"/>
      <w:pPr>
        <w:tabs>
          <w:tab w:val="num" w:pos="1440"/>
        </w:tabs>
        <w:ind w:left="1440" w:hanging="360"/>
      </w:pPr>
      <w:rPr>
        <w:rFonts w:ascii="Symbol" w:hAnsi="Symbol" w:hint="default"/>
        <w:sz w:val="20"/>
      </w:rPr>
    </w:lvl>
    <w:lvl w:ilvl="2" w:tplc="B046DBEC" w:tentative="1">
      <w:start w:val="1"/>
      <w:numFmt w:val="bullet"/>
      <w:lvlText w:val=""/>
      <w:lvlJc w:val="left"/>
      <w:pPr>
        <w:tabs>
          <w:tab w:val="num" w:pos="2160"/>
        </w:tabs>
        <w:ind w:left="2160" w:hanging="360"/>
      </w:pPr>
      <w:rPr>
        <w:rFonts w:ascii="Symbol" w:hAnsi="Symbol" w:hint="default"/>
        <w:sz w:val="20"/>
      </w:rPr>
    </w:lvl>
    <w:lvl w:ilvl="3" w:tplc="9752A83C" w:tentative="1">
      <w:start w:val="1"/>
      <w:numFmt w:val="bullet"/>
      <w:lvlText w:val=""/>
      <w:lvlJc w:val="left"/>
      <w:pPr>
        <w:tabs>
          <w:tab w:val="num" w:pos="2880"/>
        </w:tabs>
        <w:ind w:left="2880" w:hanging="360"/>
      </w:pPr>
      <w:rPr>
        <w:rFonts w:ascii="Symbol" w:hAnsi="Symbol" w:hint="default"/>
        <w:sz w:val="20"/>
      </w:rPr>
    </w:lvl>
    <w:lvl w:ilvl="4" w:tplc="94B6A0FA" w:tentative="1">
      <w:start w:val="1"/>
      <w:numFmt w:val="bullet"/>
      <w:lvlText w:val=""/>
      <w:lvlJc w:val="left"/>
      <w:pPr>
        <w:tabs>
          <w:tab w:val="num" w:pos="3600"/>
        </w:tabs>
        <w:ind w:left="3600" w:hanging="360"/>
      </w:pPr>
      <w:rPr>
        <w:rFonts w:ascii="Symbol" w:hAnsi="Symbol" w:hint="default"/>
        <w:sz w:val="20"/>
      </w:rPr>
    </w:lvl>
    <w:lvl w:ilvl="5" w:tplc="15884DCA" w:tentative="1">
      <w:start w:val="1"/>
      <w:numFmt w:val="bullet"/>
      <w:lvlText w:val=""/>
      <w:lvlJc w:val="left"/>
      <w:pPr>
        <w:tabs>
          <w:tab w:val="num" w:pos="4320"/>
        </w:tabs>
        <w:ind w:left="4320" w:hanging="360"/>
      </w:pPr>
      <w:rPr>
        <w:rFonts w:ascii="Symbol" w:hAnsi="Symbol" w:hint="default"/>
        <w:sz w:val="20"/>
      </w:rPr>
    </w:lvl>
    <w:lvl w:ilvl="6" w:tplc="C986C9A4" w:tentative="1">
      <w:start w:val="1"/>
      <w:numFmt w:val="bullet"/>
      <w:lvlText w:val=""/>
      <w:lvlJc w:val="left"/>
      <w:pPr>
        <w:tabs>
          <w:tab w:val="num" w:pos="5040"/>
        </w:tabs>
        <w:ind w:left="5040" w:hanging="360"/>
      </w:pPr>
      <w:rPr>
        <w:rFonts w:ascii="Symbol" w:hAnsi="Symbol" w:hint="default"/>
        <w:sz w:val="20"/>
      </w:rPr>
    </w:lvl>
    <w:lvl w:ilvl="7" w:tplc="44A03B44" w:tentative="1">
      <w:start w:val="1"/>
      <w:numFmt w:val="bullet"/>
      <w:lvlText w:val=""/>
      <w:lvlJc w:val="left"/>
      <w:pPr>
        <w:tabs>
          <w:tab w:val="num" w:pos="5760"/>
        </w:tabs>
        <w:ind w:left="5760" w:hanging="360"/>
      </w:pPr>
      <w:rPr>
        <w:rFonts w:ascii="Symbol" w:hAnsi="Symbol" w:hint="default"/>
        <w:sz w:val="20"/>
      </w:rPr>
    </w:lvl>
    <w:lvl w:ilvl="8" w:tplc="30381EC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3C5534"/>
    <w:multiLevelType w:val="hybridMultilevel"/>
    <w:tmpl w:val="CE3EC73C"/>
    <w:lvl w:ilvl="0" w:tplc="DEFE5274">
      <w:start w:val="1"/>
      <w:numFmt w:val="bullet"/>
      <w:lvlText w:val=""/>
      <w:lvlJc w:val="left"/>
      <w:pPr>
        <w:tabs>
          <w:tab w:val="num" w:pos="720"/>
        </w:tabs>
        <w:ind w:left="720" w:hanging="360"/>
      </w:pPr>
      <w:rPr>
        <w:rFonts w:ascii="Symbol" w:hAnsi="Symbol" w:hint="default"/>
        <w:sz w:val="20"/>
      </w:rPr>
    </w:lvl>
    <w:lvl w:ilvl="1" w:tplc="9DCE5136" w:tentative="1">
      <w:start w:val="1"/>
      <w:numFmt w:val="bullet"/>
      <w:lvlText w:val=""/>
      <w:lvlJc w:val="left"/>
      <w:pPr>
        <w:tabs>
          <w:tab w:val="num" w:pos="1440"/>
        </w:tabs>
        <w:ind w:left="1440" w:hanging="360"/>
      </w:pPr>
      <w:rPr>
        <w:rFonts w:ascii="Symbol" w:hAnsi="Symbol" w:hint="default"/>
        <w:sz w:val="20"/>
      </w:rPr>
    </w:lvl>
    <w:lvl w:ilvl="2" w:tplc="18664472" w:tentative="1">
      <w:start w:val="1"/>
      <w:numFmt w:val="bullet"/>
      <w:lvlText w:val=""/>
      <w:lvlJc w:val="left"/>
      <w:pPr>
        <w:tabs>
          <w:tab w:val="num" w:pos="2160"/>
        </w:tabs>
        <w:ind w:left="2160" w:hanging="360"/>
      </w:pPr>
      <w:rPr>
        <w:rFonts w:ascii="Symbol" w:hAnsi="Symbol" w:hint="default"/>
        <w:sz w:val="20"/>
      </w:rPr>
    </w:lvl>
    <w:lvl w:ilvl="3" w:tplc="1E84ED70" w:tentative="1">
      <w:start w:val="1"/>
      <w:numFmt w:val="bullet"/>
      <w:lvlText w:val=""/>
      <w:lvlJc w:val="left"/>
      <w:pPr>
        <w:tabs>
          <w:tab w:val="num" w:pos="2880"/>
        </w:tabs>
        <w:ind w:left="2880" w:hanging="360"/>
      </w:pPr>
      <w:rPr>
        <w:rFonts w:ascii="Symbol" w:hAnsi="Symbol" w:hint="default"/>
        <w:sz w:val="20"/>
      </w:rPr>
    </w:lvl>
    <w:lvl w:ilvl="4" w:tplc="A9B8907E" w:tentative="1">
      <w:start w:val="1"/>
      <w:numFmt w:val="bullet"/>
      <w:lvlText w:val=""/>
      <w:lvlJc w:val="left"/>
      <w:pPr>
        <w:tabs>
          <w:tab w:val="num" w:pos="3600"/>
        </w:tabs>
        <w:ind w:left="3600" w:hanging="360"/>
      </w:pPr>
      <w:rPr>
        <w:rFonts w:ascii="Symbol" w:hAnsi="Symbol" w:hint="default"/>
        <w:sz w:val="20"/>
      </w:rPr>
    </w:lvl>
    <w:lvl w:ilvl="5" w:tplc="DD386B16" w:tentative="1">
      <w:start w:val="1"/>
      <w:numFmt w:val="bullet"/>
      <w:lvlText w:val=""/>
      <w:lvlJc w:val="left"/>
      <w:pPr>
        <w:tabs>
          <w:tab w:val="num" w:pos="4320"/>
        </w:tabs>
        <w:ind w:left="4320" w:hanging="360"/>
      </w:pPr>
      <w:rPr>
        <w:rFonts w:ascii="Symbol" w:hAnsi="Symbol" w:hint="default"/>
        <w:sz w:val="20"/>
      </w:rPr>
    </w:lvl>
    <w:lvl w:ilvl="6" w:tplc="BFFA5C7C" w:tentative="1">
      <w:start w:val="1"/>
      <w:numFmt w:val="bullet"/>
      <w:lvlText w:val=""/>
      <w:lvlJc w:val="left"/>
      <w:pPr>
        <w:tabs>
          <w:tab w:val="num" w:pos="5040"/>
        </w:tabs>
        <w:ind w:left="5040" w:hanging="360"/>
      </w:pPr>
      <w:rPr>
        <w:rFonts w:ascii="Symbol" w:hAnsi="Symbol" w:hint="default"/>
        <w:sz w:val="20"/>
      </w:rPr>
    </w:lvl>
    <w:lvl w:ilvl="7" w:tplc="57F0EE58" w:tentative="1">
      <w:start w:val="1"/>
      <w:numFmt w:val="bullet"/>
      <w:lvlText w:val=""/>
      <w:lvlJc w:val="left"/>
      <w:pPr>
        <w:tabs>
          <w:tab w:val="num" w:pos="5760"/>
        </w:tabs>
        <w:ind w:left="5760" w:hanging="360"/>
      </w:pPr>
      <w:rPr>
        <w:rFonts w:ascii="Symbol" w:hAnsi="Symbol" w:hint="default"/>
        <w:sz w:val="20"/>
      </w:rPr>
    </w:lvl>
    <w:lvl w:ilvl="8" w:tplc="3C4EC59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1770B1"/>
    <w:multiLevelType w:val="multilevel"/>
    <w:tmpl w:val="09B0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5320C0"/>
    <w:multiLevelType w:val="hybridMultilevel"/>
    <w:tmpl w:val="520CE7A4"/>
    <w:lvl w:ilvl="0" w:tplc="35601B92">
      <w:start w:val="1"/>
      <w:numFmt w:val="bullet"/>
      <w:lvlText w:val=""/>
      <w:lvlJc w:val="left"/>
      <w:pPr>
        <w:ind w:left="720" w:hanging="360"/>
      </w:pPr>
      <w:rPr>
        <w:rFonts w:ascii="Symbol" w:hAnsi="Symbol" w:hint="default"/>
      </w:rPr>
    </w:lvl>
    <w:lvl w:ilvl="1" w:tplc="24CCEF20">
      <w:start w:val="1"/>
      <w:numFmt w:val="bullet"/>
      <w:lvlText w:val=""/>
      <w:lvlJc w:val="left"/>
      <w:pPr>
        <w:ind w:left="1440" w:hanging="360"/>
      </w:pPr>
      <w:rPr>
        <w:rFonts w:ascii="Symbol" w:hAnsi="Symbol" w:hint="default"/>
      </w:rPr>
    </w:lvl>
    <w:lvl w:ilvl="2" w:tplc="611AAAA8">
      <w:start w:val="1"/>
      <w:numFmt w:val="bullet"/>
      <w:lvlText w:val=""/>
      <w:lvlJc w:val="left"/>
      <w:pPr>
        <w:ind w:left="2160" w:hanging="360"/>
      </w:pPr>
      <w:rPr>
        <w:rFonts w:ascii="Wingdings" w:hAnsi="Wingdings" w:hint="default"/>
      </w:rPr>
    </w:lvl>
    <w:lvl w:ilvl="3" w:tplc="6E8A13D4">
      <w:start w:val="1"/>
      <w:numFmt w:val="bullet"/>
      <w:lvlText w:val=""/>
      <w:lvlJc w:val="left"/>
      <w:pPr>
        <w:ind w:left="2880" w:hanging="360"/>
      </w:pPr>
      <w:rPr>
        <w:rFonts w:ascii="Symbol" w:hAnsi="Symbol" w:hint="default"/>
      </w:rPr>
    </w:lvl>
    <w:lvl w:ilvl="4" w:tplc="07BAC570">
      <w:start w:val="1"/>
      <w:numFmt w:val="bullet"/>
      <w:lvlText w:val="o"/>
      <w:lvlJc w:val="left"/>
      <w:pPr>
        <w:ind w:left="3600" w:hanging="360"/>
      </w:pPr>
      <w:rPr>
        <w:rFonts w:ascii="Courier New" w:hAnsi="Courier New" w:hint="default"/>
      </w:rPr>
    </w:lvl>
    <w:lvl w:ilvl="5" w:tplc="ED520A08">
      <w:start w:val="1"/>
      <w:numFmt w:val="bullet"/>
      <w:lvlText w:val=""/>
      <w:lvlJc w:val="left"/>
      <w:pPr>
        <w:ind w:left="4320" w:hanging="360"/>
      </w:pPr>
      <w:rPr>
        <w:rFonts w:ascii="Wingdings" w:hAnsi="Wingdings" w:hint="default"/>
      </w:rPr>
    </w:lvl>
    <w:lvl w:ilvl="6" w:tplc="3740155A">
      <w:start w:val="1"/>
      <w:numFmt w:val="bullet"/>
      <w:lvlText w:val=""/>
      <w:lvlJc w:val="left"/>
      <w:pPr>
        <w:ind w:left="5040" w:hanging="360"/>
      </w:pPr>
      <w:rPr>
        <w:rFonts w:ascii="Symbol" w:hAnsi="Symbol" w:hint="default"/>
      </w:rPr>
    </w:lvl>
    <w:lvl w:ilvl="7" w:tplc="6C488B0E">
      <w:start w:val="1"/>
      <w:numFmt w:val="bullet"/>
      <w:lvlText w:val="o"/>
      <w:lvlJc w:val="left"/>
      <w:pPr>
        <w:ind w:left="5760" w:hanging="360"/>
      </w:pPr>
      <w:rPr>
        <w:rFonts w:ascii="Courier New" w:hAnsi="Courier New" w:hint="default"/>
      </w:rPr>
    </w:lvl>
    <w:lvl w:ilvl="8" w:tplc="20582C80">
      <w:start w:val="1"/>
      <w:numFmt w:val="bullet"/>
      <w:lvlText w:val=""/>
      <w:lvlJc w:val="left"/>
      <w:pPr>
        <w:ind w:left="6480" w:hanging="360"/>
      </w:pPr>
      <w:rPr>
        <w:rFonts w:ascii="Wingdings" w:hAnsi="Wingdings" w:hint="default"/>
      </w:rPr>
    </w:lvl>
  </w:abstractNum>
  <w:abstractNum w:abstractNumId="18" w15:restartNumberingAfterBreak="0">
    <w:nsid w:val="4E013C1E"/>
    <w:multiLevelType w:val="hybridMultilevel"/>
    <w:tmpl w:val="22BAC2B8"/>
    <w:lvl w:ilvl="0" w:tplc="84AAE826">
      <w:start w:val="1"/>
      <w:numFmt w:val="bullet"/>
      <w:lvlText w:val=""/>
      <w:lvlJc w:val="left"/>
      <w:pPr>
        <w:tabs>
          <w:tab w:val="num" w:pos="720"/>
        </w:tabs>
        <w:ind w:left="720" w:hanging="360"/>
      </w:pPr>
      <w:rPr>
        <w:rFonts w:ascii="Symbol" w:hAnsi="Symbol" w:hint="default"/>
        <w:sz w:val="20"/>
      </w:rPr>
    </w:lvl>
    <w:lvl w:ilvl="1" w:tplc="B1DCB5AA" w:tentative="1">
      <w:start w:val="1"/>
      <w:numFmt w:val="bullet"/>
      <w:lvlText w:val=""/>
      <w:lvlJc w:val="left"/>
      <w:pPr>
        <w:tabs>
          <w:tab w:val="num" w:pos="1440"/>
        </w:tabs>
        <w:ind w:left="1440" w:hanging="360"/>
      </w:pPr>
      <w:rPr>
        <w:rFonts w:ascii="Symbol" w:hAnsi="Symbol" w:hint="default"/>
        <w:sz w:val="20"/>
      </w:rPr>
    </w:lvl>
    <w:lvl w:ilvl="2" w:tplc="A790ED30" w:tentative="1">
      <w:start w:val="1"/>
      <w:numFmt w:val="bullet"/>
      <w:lvlText w:val=""/>
      <w:lvlJc w:val="left"/>
      <w:pPr>
        <w:tabs>
          <w:tab w:val="num" w:pos="2160"/>
        </w:tabs>
        <w:ind w:left="2160" w:hanging="360"/>
      </w:pPr>
      <w:rPr>
        <w:rFonts w:ascii="Symbol" w:hAnsi="Symbol" w:hint="default"/>
        <w:sz w:val="20"/>
      </w:rPr>
    </w:lvl>
    <w:lvl w:ilvl="3" w:tplc="FD22C384" w:tentative="1">
      <w:start w:val="1"/>
      <w:numFmt w:val="bullet"/>
      <w:lvlText w:val=""/>
      <w:lvlJc w:val="left"/>
      <w:pPr>
        <w:tabs>
          <w:tab w:val="num" w:pos="2880"/>
        </w:tabs>
        <w:ind w:left="2880" w:hanging="360"/>
      </w:pPr>
      <w:rPr>
        <w:rFonts w:ascii="Symbol" w:hAnsi="Symbol" w:hint="default"/>
        <w:sz w:val="20"/>
      </w:rPr>
    </w:lvl>
    <w:lvl w:ilvl="4" w:tplc="2E54CC52" w:tentative="1">
      <w:start w:val="1"/>
      <w:numFmt w:val="bullet"/>
      <w:lvlText w:val=""/>
      <w:lvlJc w:val="left"/>
      <w:pPr>
        <w:tabs>
          <w:tab w:val="num" w:pos="3600"/>
        </w:tabs>
        <w:ind w:left="3600" w:hanging="360"/>
      </w:pPr>
      <w:rPr>
        <w:rFonts w:ascii="Symbol" w:hAnsi="Symbol" w:hint="default"/>
        <w:sz w:val="20"/>
      </w:rPr>
    </w:lvl>
    <w:lvl w:ilvl="5" w:tplc="0F7412CA" w:tentative="1">
      <w:start w:val="1"/>
      <w:numFmt w:val="bullet"/>
      <w:lvlText w:val=""/>
      <w:lvlJc w:val="left"/>
      <w:pPr>
        <w:tabs>
          <w:tab w:val="num" w:pos="4320"/>
        </w:tabs>
        <w:ind w:left="4320" w:hanging="360"/>
      </w:pPr>
      <w:rPr>
        <w:rFonts w:ascii="Symbol" w:hAnsi="Symbol" w:hint="default"/>
        <w:sz w:val="20"/>
      </w:rPr>
    </w:lvl>
    <w:lvl w:ilvl="6" w:tplc="4094E4D6" w:tentative="1">
      <w:start w:val="1"/>
      <w:numFmt w:val="bullet"/>
      <w:lvlText w:val=""/>
      <w:lvlJc w:val="left"/>
      <w:pPr>
        <w:tabs>
          <w:tab w:val="num" w:pos="5040"/>
        </w:tabs>
        <w:ind w:left="5040" w:hanging="360"/>
      </w:pPr>
      <w:rPr>
        <w:rFonts w:ascii="Symbol" w:hAnsi="Symbol" w:hint="default"/>
        <w:sz w:val="20"/>
      </w:rPr>
    </w:lvl>
    <w:lvl w:ilvl="7" w:tplc="A0009A36" w:tentative="1">
      <w:start w:val="1"/>
      <w:numFmt w:val="bullet"/>
      <w:lvlText w:val=""/>
      <w:lvlJc w:val="left"/>
      <w:pPr>
        <w:tabs>
          <w:tab w:val="num" w:pos="5760"/>
        </w:tabs>
        <w:ind w:left="5760" w:hanging="360"/>
      </w:pPr>
      <w:rPr>
        <w:rFonts w:ascii="Symbol" w:hAnsi="Symbol" w:hint="default"/>
        <w:sz w:val="20"/>
      </w:rPr>
    </w:lvl>
    <w:lvl w:ilvl="8" w:tplc="84507AF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017B1E"/>
    <w:multiLevelType w:val="multilevel"/>
    <w:tmpl w:val="FF7A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5B181D"/>
    <w:multiLevelType w:val="multilevel"/>
    <w:tmpl w:val="99F8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057256"/>
    <w:multiLevelType w:val="multilevel"/>
    <w:tmpl w:val="31F6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8D14A2"/>
    <w:multiLevelType w:val="multilevel"/>
    <w:tmpl w:val="7672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8C1214"/>
    <w:multiLevelType w:val="multilevel"/>
    <w:tmpl w:val="7C38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A027E6"/>
    <w:multiLevelType w:val="hybridMultilevel"/>
    <w:tmpl w:val="B9987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5702512"/>
    <w:multiLevelType w:val="hybridMultilevel"/>
    <w:tmpl w:val="A824182A"/>
    <w:lvl w:ilvl="0" w:tplc="126C0D54">
      <w:start w:val="1"/>
      <w:numFmt w:val="bullet"/>
      <w:lvlText w:val=""/>
      <w:lvlJc w:val="left"/>
      <w:pPr>
        <w:tabs>
          <w:tab w:val="num" w:pos="720"/>
        </w:tabs>
        <w:ind w:left="720" w:hanging="360"/>
      </w:pPr>
      <w:rPr>
        <w:rFonts w:ascii="Symbol" w:hAnsi="Symbol" w:hint="default"/>
        <w:sz w:val="20"/>
      </w:rPr>
    </w:lvl>
    <w:lvl w:ilvl="1" w:tplc="D400B708" w:tentative="1">
      <w:start w:val="1"/>
      <w:numFmt w:val="bullet"/>
      <w:lvlText w:val=""/>
      <w:lvlJc w:val="left"/>
      <w:pPr>
        <w:tabs>
          <w:tab w:val="num" w:pos="1440"/>
        </w:tabs>
        <w:ind w:left="1440" w:hanging="360"/>
      </w:pPr>
      <w:rPr>
        <w:rFonts w:ascii="Symbol" w:hAnsi="Symbol" w:hint="default"/>
        <w:sz w:val="20"/>
      </w:rPr>
    </w:lvl>
    <w:lvl w:ilvl="2" w:tplc="28661ECE" w:tentative="1">
      <w:start w:val="1"/>
      <w:numFmt w:val="bullet"/>
      <w:lvlText w:val=""/>
      <w:lvlJc w:val="left"/>
      <w:pPr>
        <w:tabs>
          <w:tab w:val="num" w:pos="2160"/>
        </w:tabs>
        <w:ind w:left="2160" w:hanging="360"/>
      </w:pPr>
      <w:rPr>
        <w:rFonts w:ascii="Symbol" w:hAnsi="Symbol" w:hint="default"/>
        <w:sz w:val="20"/>
      </w:rPr>
    </w:lvl>
    <w:lvl w:ilvl="3" w:tplc="1ED40E94" w:tentative="1">
      <w:start w:val="1"/>
      <w:numFmt w:val="bullet"/>
      <w:lvlText w:val=""/>
      <w:lvlJc w:val="left"/>
      <w:pPr>
        <w:tabs>
          <w:tab w:val="num" w:pos="2880"/>
        </w:tabs>
        <w:ind w:left="2880" w:hanging="360"/>
      </w:pPr>
      <w:rPr>
        <w:rFonts w:ascii="Symbol" w:hAnsi="Symbol" w:hint="default"/>
        <w:sz w:val="20"/>
      </w:rPr>
    </w:lvl>
    <w:lvl w:ilvl="4" w:tplc="BC6C31C0" w:tentative="1">
      <w:start w:val="1"/>
      <w:numFmt w:val="bullet"/>
      <w:lvlText w:val=""/>
      <w:lvlJc w:val="left"/>
      <w:pPr>
        <w:tabs>
          <w:tab w:val="num" w:pos="3600"/>
        </w:tabs>
        <w:ind w:left="3600" w:hanging="360"/>
      </w:pPr>
      <w:rPr>
        <w:rFonts w:ascii="Symbol" w:hAnsi="Symbol" w:hint="default"/>
        <w:sz w:val="20"/>
      </w:rPr>
    </w:lvl>
    <w:lvl w:ilvl="5" w:tplc="D9BA317E" w:tentative="1">
      <w:start w:val="1"/>
      <w:numFmt w:val="bullet"/>
      <w:lvlText w:val=""/>
      <w:lvlJc w:val="left"/>
      <w:pPr>
        <w:tabs>
          <w:tab w:val="num" w:pos="4320"/>
        </w:tabs>
        <w:ind w:left="4320" w:hanging="360"/>
      </w:pPr>
      <w:rPr>
        <w:rFonts w:ascii="Symbol" w:hAnsi="Symbol" w:hint="default"/>
        <w:sz w:val="20"/>
      </w:rPr>
    </w:lvl>
    <w:lvl w:ilvl="6" w:tplc="279AA24A" w:tentative="1">
      <w:start w:val="1"/>
      <w:numFmt w:val="bullet"/>
      <w:lvlText w:val=""/>
      <w:lvlJc w:val="left"/>
      <w:pPr>
        <w:tabs>
          <w:tab w:val="num" w:pos="5040"/>
        </w:tabs>
        <w:ind w:left="5040" w:hanging="360"/>
      </w:pPr>
      <w:rPr>
        <w:rFonts w:ascii="Symbol" w:hAnsi="Symbol" w:hint="default"/>
        <w:sz w:val="20"/>
      </w:rPr>
    </w:lvl>
    <w:lvl w:ilvl="7" w:tplc="90022A02" w:tentative="1">
      <w:start w:val="1"/>
      <w:numFmt w:val="bullet"/>
      <w:lvlText w:val=""/>
      <w:lvlJc w:val="left"/>
      <w:pPr>
        <w:tabs>
          <w:tab w:val="num" w:pos="5760"/>
        </w:tabs>
        <w:ind w:left="5760" w:hanging="360"/>
      </w:pPr>
      <w:rPr>
        <w:rFonts w:ascii="Symbol" w:hAnsi="Symbol" w:hint="default"/>
        <w:sz w:val="20"/>
      </w:rPr>
    </w:lvl>
    <w:lvl w:ilvl="8" w:tplc="DF6A8F4A"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62425C"/>
    <w:multiLevelType w:val="multilevel"/>
    <w:tmpl w:val="E6F265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9522456"/>
    <w:multiLevelType w:val="hybridMultilevel"/>
    <w:tmpl w:val="5D285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D4E5F57"/>
    <w:multiLevelType w:val="multilevel"/>
    <w:tmpl w:val="B818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9"/>
  </w:num>
  <w:num w:numId="3">
    <w:abstractNumId w:val="0"/>
  </w:num>
  <w:num w:numId="4">
    <w:abstractNumId w:val="4"/>
  </w:num>
  <w:num w:numId="5">
    <w:abstractNumId w:val="8"/>
  </w:num>
  <w:num w:numId="6">
    <w:abstractNumId w:val="2"/>
  </w:num>
  <w:num w:numId="7">
    <w:abstractNumId w:val="24"/>
  </w:num>
  <w:num w:numId="8">
    <w:abstractNumId w:val="28"/>
  </w:num>
  <w:num w:numId="9">
    <w:abstractNumId w:val="26"/>
  </w:num>
  <w:num w:numId="10">
    <w:abstractNumId w:val="7"/>
  </w:num>
  <w:num w:numId="11">
    <w:abstractNumId w:val="15"/>
  </w:num>
  <w:num w:numId="12">
    <w:abstractNumId w:val="6"/>
  </w:num>
  <w:num w:numId="13">
    <w:abstractNumId w:val="12"/>
  </w:num>
  <w:num w:numId="14">
    <w:abstractNumId w:val="18"/>
  </w:num>
  <w:num w:numId="15">
    <w:abstractNumId w:val="5"/>
  </w:num>
  <w:num w:numId="16">
    <w:abstractNumId w:val="16"/>
  </w:num>
  <w:num w:numId="17">
    <w:abstractNumId w:val="22"/>
  </w:num>
  <w:num w:numId="18">
    <w:abstractNumId w:val="21"/>
  </w:num>
  <w:num w:numId="19">
    <w:abstractNumId w:val="3"/>
  </w:num>
  <w:num w:numId="20">
    <w:abstractNumId w:val="23"/>
  </w:num>
  <w:num w:numId="21">
    <w:abstractNumId w:val="1"/>
  </w:num>
  <w:num w:numId="22">
    <w:abstractNumId w:val="14"/>
  </w:num>
  <w:num w:numId="23">
    <w:abstractNumId w:val="11"/>
  </w:num>
  <w:num w:numId="24">
    <w:abstractNumId w:val="13"/>
  </w:num>
  <w:num w:numId="25">
    <w:abstractNumId w:val="25"/>
  </w:num>
  <w:num w:numId="26">
    <w:abstractNumId w:val="19"/>
  </w:num>
  <w:num w:numId="27">
    <w:abstractNumId w:val="20"/>
  </w:num>
  <w:num w:numId="28">
    <w:abstractNumId w:val="27"/>
  </w:num>
  <w:num w:numId="2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F2"/>
    <w:rsid w:val="000310EC"/>
    <w:rsid w:val="00033970"/>
    <w:rsid w:val="00044656"/>
    <w:rsid w:val="0004627A"/>
    <w:rsid w:val="00051E48"/>
    <w:rsid w:val="0007523A"/>
    <w:rsid w:val="00084E11"/>
    <w:rsid w:val="000912FE"/>
    <w:rsid w:val="00093873"/>
    <w:rsid w:val="000A7C1D"/>
    <w:rsid w:val="000B0F26"/>
    <w:rsid w:val="000C2B7B"/>
    <w:rsid w:val="000E16B8"/>
    <w:rsid w:val="000F3D0F"/>
    <w:rsid w:val="000F726E"/>
    <w:rsid w:val="00111A8E"/>
    <w:rsid w:val="00113A8F"/>
    <w:rsid w:val="0011418C"/>
    <w:rsid w:val="0013627D"/>
    <w:rsid w:val="001435FC"/>
    <w:rsid w:val="001A4998"/>
    <w:rsid w:val="001A61CD"/>
    <w:rsid w:val="001B0F9C"/>
    <w:rsid w:val="001B3008"/>
    <w:rsid w:val="001C50E9"/>
    <w:rsid w:val="001D3153"/>
    <w:rsid w:val="001F1146"/>
    <w:rsid w:val="00203E98"/>
    <w:rsid w:val="00207579"/>
    <w:rsid w:val="00211C62"/>
    <w:rsid w:val="0022258A"/>
    <w:rsid w:val="0024537E"/>
    <w:rsid w:val="00245B77"/>
    <w:rsid w:val="002746FC"/>
    <w:rsid w:val="0028510B"/>
    <w:rsid w:val="002951BD"/>
    <w:rsid w:val="002A1EF3"/>
    <w:rsid w:val="002B737F"/>
    <w:rsid w:val="002D0E3A"/>
    <w:rsid w:val="002E40CE"/>
    <w:rsid w:val="00310A8C"/>
    <w:rsid w:val="00334E93"/>
    <w:rsid w:val="00343008"/>
    <w:rsid w:val="00360F13"/>
    <w:rsid w:val="003642DC"/>
    <w:rsid w:val="00364B68"/>
    <w:rsid w:val="00375672"/>
    <w:rsid w:val="00375E65"/>
    <w:rsid w:val="00376A5D"/>
    <w:rsid w:val="0039251F"/>
    <w:rsid w:val="00393805"/>
    <w:rsid w:val="003C0513"/>
    <w:rsid w:val="003C3B65"/>
    <w:rsid w:val="003D76FF"/>
    <w:rsid w:val="003E1900"/>
    <w:rsid w:val="00404ACD"/>
    <w:rsid w:val="00417EF1"/>
    <w:rsid w:val="00420DFA"/>
    <w:rsid w:val="0042558A"/>
    <w:rsid w:val="00435781"/>
    <w:rsid w:val="00452A8A"/>
    <w:rsid w:val="004A1300"/>
    <w:rsid w:val="004D405D"/>
    <w:rsid w:val="004D491B"/>
    <w:rsid w:val="004D73B0"/>
    <w:rsid w:val="00501834"/>
    <w:rsid w:val="00501B0E"/>
    <w:rsid w:val="00532F38"/>
    <w:rsid w:val="00550EA8"/>
    <w:rsid w:val="00551002"/>
    <w:rsid w:val="00586FF1"/>
    <w:rsid w:val="005926A3"/>
    <w:rsid w:val="005939B1"/>
    <w:rsid w:val="005D085B"/>
    <w:rsid w:val="005D5CDA"/>
    <w:rsid w:val="005E197D"/>
    <w:rsid w:val="005E1B62"/>
    <w:rsid w:val="005E2C94"/>
    <w:rsid w:val="005F5143"/>
    <w:rsid w:val="00614919"/>
    <w:rsid w:val="00626F97"/>
    <w:rsid w:val="00627709"/>
    <w:rsid w:val="0064198F"/>
    <w:rsid w:val="006527D5"/>
    <w:rsid w:val="0067030F"/>
    <w:rsid w:val="00680D50"/>
    <w:rsid w:val="006A30BE"/>
    <w:rsid w:val="006B4C15"/>
    <w:rsid w:val="006D6738"/>
    <w:rsid w:val="00716D96"/>
    <w:rsid w:val="0074158B"/>
    <w:rsid w:val="007518C9"/>
    <w:rsid w:val="00751E1C"/>
    <w:rsid w:val="00766569"/>
    <w:rsid w:val="00780BEC"/>
    <w:rsid w:val="00794E54"/>
    <w:rsid w:val="007A3593"/>
    <w:rsid w:val="007B1B17"/>
    <w:rsid w:val="007B4BD1"/>
    <w:rsid w:val="007B7A35"/>
    <w:rsid w:val="007C6790"/>
    <w:rsid w:val="007D0E55"/>
    <w:rsid w:val="007D2629"/>
    <w:rsid w:val="007D4996"/>
    <w:rsid w:val="007E459A"/>
    <w:rsid w:val="007E76D1"/>
    <w:rsid w:val="007F142C"/>
    <w:rsid w:val="007F1A9D"/>
    <w:rsid w:val="007F64E9"/>
    <w:rsid w:val="00804519"/>
    <w:rsid w:val="008046BE"/>
    <w:rsid w:val="008059FD"/>
    <w:rsid w:val="00816F72"/>
    <w:rsid w:val="00820BD8"/>
    <w:rsid w:val="008359DD"/>
    <w:rsid w:val="0083628A"/>
    <w:rsid w:val="00843F10"/>
    <w:rsid w:val="00847401"/>
    <w:rsid w:val="00870504"/>
    <w:rsid w:val="00884428"/>
    <w:rsid w:val="00891BBC"/>
    <w:rsid w:val="00892336"/>
    <w:rsid w:val="00894ED9"/>
    <w:rsid w:val="008E1995"/>
    <w:rsid w:val="008E4829"/>
    <w:rsid w:val="009063E2"/>
    <w:rsid w:val="00917C63"/>
    <w:rsid w:val="0092149C"/>
    <w:rsid w:val="00921FEF"/>
    <w:rsid w:val="0096411B"/>
    <w:rsid w:val="00964365"/>
    <w:rsid w:val="00966C12"/>
    <w:rsid w:val="009728F2"/>
    <w:rsid w:val="00976272"/>
    <w:rsid w:val="009861FA"/>
    <w:rsid w:val="00990AA9"/>
    <w:rsid w:val="009B0F29"/>
    <w:rsid w:val="009B5ABA"/>
    <w:rsid w:val="009C20CA"/>
    <w:rsid w:val="009F4347"/>
    <w:rsid w:val="009F7726"/>
    <w:rsid w:val="00A27F03"/>
    <w:rsid w:val="00A44967"/>
    <w:rsid w:val="00A56F63"/>
    <w:rsid w:val="00A60BD2"/>
    <w:rsid w:val="00A61682"/>
    <w:rsid w:val="00A62867"/>
    <w:rsid w:val="00A75613"/>
    <w:rsid w:val="00AD2506"/>
    <w:rsid w:val="00AE2D39"/>
    <w:rsid w:val="00AF2564"/>
    <w:rsid w:val="00AF2E2C"/>
    <w:rsid w:val="00AF5299"/>
    <w:rsid w:val="00AF549D"/>
    <w:rsid w:val="00AF75D4"/>
    <w:rsid w:val="00B05479"/>
    <w:rsid w:val="00B1298B"/>
    <w:rsid w:val="00B3120F"/>
    <w:rsid w:val="00B342B0"/>
    <w:rsid w:val="00B5173C"/>
    <w:rsid w:val="00B54FE2"/>
    <w:rsid w:val="00B63ABF"/>
    <w:rsid w:val="00B81285"/>
    <w:rsid w:val="00BB1206"/>
    <w:rsid w:val="00BD2A5D"/>
    <w:rsid w:val="00BE3B22"/>
    <w:rsid w:val="00C04B1D"/>
    <w:rsid w:val="00C10BBA"/>
    <w:rsid w:val="00C219A4"/>
    <w:rsid w:val="00C22B44"/>
    <w:rsid w:val="00C23E4F"/>
    <w:rsid w:val="00C30AEE"/>
    <w:rsid w:val="00C31069"/>
    <w:rsid w:val="00C51377"/>
    <w:rsid w:val="00C709A2"/>
    <w:rsid w:val="00C96F2E"/>
    <w:rsid w:val="00CA35ED"/>
    <w:rsid w:val="00CD5D4D"/>
    <w:rsid w:val="00CD6BCA"/>
    <w:rsid w:val="00CD7994"/>
    <w:rsid w:val="00CF0A49"/>
    <w:rsid w:val="00D112CF"/>
    <w:rsid w:val="00D16D24"/>
    <w:rsid w:val="00D24E85"/>
    <w:rsid w:val="00D3522A"/>
    <w:rsid w:val="00D60069"/>
    <w:rsid w:val="00D640DD"/>
    <w:rsid w:val="00DC142C"/>
    <w:rsid w:val="00DC56A3"/>
    <w:rsid w:val="00DD5F83"/>
    <w:rsid w:val="00DE15B2"/>
    <w:rsid w:val="00DE460D"/>
    <w:rsid w:val="00DF0F14"/>
    <w:rsid w:val="00E022EF"/>
    <w:rsid w:val="00E15E8F"/>
    <w:rsid w:val="00E300A7"/>
    <w:rsid w:val="00E76FA9"/>
    <w:rsid w:val="00E81C55"/>
    <w:rsid w:val="00E901BE"/>
    <w:rsid w:val="00EA6653"/>
    <w:rsid w:val="00EB06A9"/>
    <w:rsid w:val="00EB2F20"/>
    <w:rsid w:val="00EC00B7"/>
    <w:rsid w:val="00ED2051"/>
    <w:rsid w:val="00EE17EA"/>
    <w:rsid w:val="00EE30FF"/>
    <w:rsid w:val="00EE5551"/>
    <w:rsid w:val="00EF490C"/>
    <w:rsid w:val="00F16337"/>
    <w:rsid w:val="00F178D0"/>
    <w:rsid w:val="00F22C9A"/>
    <w:rsid w:val="00F64671"/>
    <w:rsid w:val="00F67C7E"/>
    <w:rsid w:val="00F77C82"/>
    <w:rsid w:val="00F81439"/>
    <w:rsid w:val="00FB670A"/>
    <w:rsid w:val="00FC0F07"/>
    <w:rsid w:val="00FE620C"/>
    <w:rsid w:val="00FE6CDA"/>
    <w:rsid w:val="00FE7221"/>
    <w:rsid w:val="00FF4902"/>
    <w:rsid w:val="086F025F"/>
    <w:rsid w:val="145C52B2"/>
    <w:rsid w:val="14C99F1D"/>
    <w:rsid w:val="1593C4FA"/>
    <w:rsid w:val="354BBD7C"/>
    <w:rsid w:val="357A4069"/>
    <w:rsid w:val="3664E6E6"/>
    <w:rsid w:val="3673CB53"/>
    <w:rsid w:val="3DD977AD"/>
    <w:rsid w:val="3FB04A28"/>
    <w:rsid w:val="474158D0"/>
    <w:rsid w:val="47A091EA"/>
    <w:rsid w:val="57695FA2"/>
    <w:rsid w:val="58B5CB2A"/>
    <w:rsid w:val="5A53D68E"/>
    <w:rsid w:val="5CFF436C"/>
    <w:rsid w:val="6B95FC70"/>
    <w:rsid w:val="6F79F1A4"/>
    <w:rsid w:val="709BBB98"/>
    <w:rsid w:val="7AE65C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EE284C"/>
  <w15:chartTrackingRefBased/>
  <w15:docId w15:val="{E47AC693-1E52-4864-8B15-4A62A23C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sz w:val="24"/>
      <w:lang w:val="en-AU" w:eastAsia="en-NZ"/>
    </w:rPr>
  </w:style>
  <w:style w:type="paragraph" w:styleId="Heading1">
    <w:name w:val="heading 1"/>
    <w:basedOn w:val="Normal"/>
    <w:next w:val="Normal"/>
    <w:qFormat/>
    <w:pPr>
      <w:keepNext/>
      <w:tabs>
        <w:tab w:val="right" w:pos="3828"/>
        <w:tab w:val="left" w:pos="4111"/>
      </w:tabs>
      <w:jc w:val="both"/>
      <w:outlineLvl w:val="0"/>
    </w:pPr>
    <w:rPr>
      <w:rFonts w:ascii="Times New Roman" w:hAnsi="Times New Roman"/>
      <w:b/>
      <w:sz w:val="22"/>
    </w:rPr>
  </w:style>
  <w:style w:type="paragraph" w:styleId="Heading2">
    <w:name w:val="heading 2"/>
    <w:basedOn w:val="Normal"/>
    <w:next w:val="Normal"/>
    <w:qFormat/>
    <w:pPr>
      <w:keepNext/>
      <w:tabs>
        <w:tab w:val="left" w:pos="4111"/>
      </w:tabs>
      <w:ind w:left="4140" w:hanging="4140"/>
      <w:jc w:val="both"/>
      <w:outlineLvl w:val="1"/>
    </w:pPr>
    <w:rPr>
      <w:rFonts w:ascii="Times New Roman" w:hAnsi="Times New Roman"/>
      <w:b/>
      <w:i/>
      <w:sz w:val="22"/>
    </w:rPr>
  </w:style>
  <w:style w:type="paragraph" w:styleId="Heading3">
    <w:name w:val="heading 3"/>
    <w:basedOn w:val="Normal"/>
    <w:next w:val="Normal"/>
    <w:qFormat/>
    <w:pPr>
      <w:keepNext/>
      <w:jc w:val="both"/>
      <w:outlineLvl w:val="2"/>
    </w:pPr>
    <w:rPr>
      <w:rFonts w:ascii="Times New Roman" w:hAnsi="Times New Roman"/>
      <w:b/>
      <w:i/>
      <w:sz w:val="22"/>
    </w:rPr>
  </w:style>
  <w:style w:type="paragraph" w:styleId="Heading5">
    <w:name w:val="heading 5"/>
    <w:basedOn w:val="Normal"/>
    <w:next w:val="Normal"/>
    <w:link w:val="Heading5Char"/>
    <w:uiPriority w:val="9"/>
    <w:semiHidden/>
    <w:unhideWhenUsed/>
    <w:qFormat/>
    <w:rsid w:val="007C679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tabs>
        <w:tab w:val="right" w:pos="3828"/>
        <w:tab w:val="left" w:pos="4111"/>
      </w:tabs>
      <w:jc w:val="both"/>
    </w:pPr>
    <w:rPr>
      <w:rFonts w:ascii="Times New Roman" w:hAnsi="Times New Roman"/>
      <w:sz w:val="22"/>
    </w:rPr>
  </w:style>
  <w:style w:type="paragraph" w:styleId="Title">
    <w:name w:val="Title"/>
    <w:basedOn w:val="Normal"/>
    <w:link w:val="TitleChar"/>
    <w:qFormat/>
    <w:pPr>
      <w:jc w:val="center"/>
    </w:pPr>
    <w:rPr>
      <w:rFonts w:ascii="Times New Roman" w:hAnsi="Times New Roman"/>
      <w:b/>
      <w:sz w:val="28"/>
    </w:rPr>
  </w:style>
  <w:style w:type="paragraph" w:customStyle="1" w:styleId="AKListBullet">
    <w:name w:val="AK List Bullet"/>
    <w:basedOn w:val="Normal"/>
    <w:pPr>
      <w:tabs>
        <w:tab w:val="left" w:pos="1191"/>
      </w:tabs>
      <w:spacing w:before="60" w:line="340" w:lineRule="exact"/>
    </w:pPr>
    <w:rPr>
      <w:rFonts w:ascii="Times New Roman" w:hAnsi="Times New Roman"/>
      <w:bCs/>
      <w:sz w:val="23"/>
      <w:lang w:eastAsia="en-US"/>
    </w:rPr>
  </w:style>
  <w:style w:type="character" w:customStyle="1" w:styleId="FooterChar">
    <w:name w:val="Footer Char"/>
    <w:uiPriority w:val="99"/>
    <w:rPr>
      <w:rFonts w:ascii="Book Antiqua" w:hAnsi="Book Antiqua"/>
      <w:noProof w:val="0"/>
      <w:sz w:val="24"/>
      <w:lang w:val="en-AU"/>
    </w:rPr>
  </w:style>
  <w:style w:type="paragraph" w:styleId="BalloonText">
    <w:name w:val="Balloon Text"/>
    <w:basedOn w:val="Normal"/>
    <w:link w:val="BalloonTextChar"/>
    <w:uiPriority w:val="99"/>
    <w:semiHidden/>
    <w:unhideWhenUsed/>
    <w:rsid w:val="00E76FA9"/>
    <w:rPr>
      <w:rFonts w:ascii="Tahoma" w:hAnsi="Tahoma"/>
      <w:sz w:val="16"/>
      <w:szCs w:val="16"/>
      <w:lang w:eastAsia="x-none"/>
    </w:rPr>
  </w:style>
  <w:style w:type="character" w:customStyle="1" w:styleId="BalloonTextChar">
    <w:name w:val="Balloon Text Char"/>
    <w:link w:val="BalloonText"/>
    <w:uiPriority w:val="99"/>
    <w:semiHidden/>
    <w:rsid w:val="00E76FA9"/>
    <w:rPr>
      <w:rFonts w:ascii="Tahoma" w:hAnsi="Tahoma" w:cs="Tahoma"/>
      <w:sz w:val="16"/>
      <w:szCs w:val="16"/>
      <w:lang w:val="en-AU"/>
    </w:rPr>
  </w:style>
  <w:style w:type="character" w:customStyle="1" w:styleId="TitleChar">
    <w:name w:val="Title Char"/>
    <w:link w:val="Title"/>
    <w:rsid w:val="00EE5551"/>
    <w:rPr>
      <w:b/>
      <w:sz w:val="28"/>
      <w:lang w:val="en-AU"/>
    </w:rPr>
  </w:style>
  <w:style w:type="character" w:customStyle="1" w:styleId="Heading5Char">
    <w:name w:val="Heading 5 Char"/>
    <w:link w:val="Heading5"/>
    <w:uiPriority w:val="9"/>
    <w:semiHidden/>
    <w:rsid w:val="007C6790"/>
    <w:rPr>
      <w:rFonts w:ascii="Calibri" w:hAnsi="Calibri"/>
      <w:b/>
      <w:bCs/>
      <w:i/>
      <w:iCs/>
      <w:sz w:val="26"/>
      <w:szCs w:val="26"/>
      <w:lang w:val="en-AU" w:eastAsia="en-NZ"/>
    </w:rPr>
  </w:style>
  <w:style w:type="paragraph" w:styleId="ListParagraph">
    <w:name w:val="List Paragraph"/>
    <w:basedOn w:val="Normal"/>
    <w:uiPriority w:val="34"/>
    <w:qFormat/>
    <w:rsid w:val="004D491B"/>
    <w:pPr>
      <w:spacing w:after="160" w:line="259" w:lineRule="auto"/>
      <w:ind w:left="720"/>
      <w:contextualSpacing/>
    </w:pPr>
    <w:rPr>
      <w:rFonts w:ascii="Calibri" w:eastAsia="Calibri" w:hAnsi="Calibri" w:cs="Arial"/>
      <w:sz w:val="22"/>
      <w:szCs w:val="22"/>
      <w:lang w:val="en-US" w:eastAsia="en-US"/>
    </w:rPr>
  </w:style>
  <w:style w:type="table" w:styleId="TableGrid">
    <w:name w:val="Table Grid"/>
    <w:basedOn w:val="TableNormal"/>
    <w:uiPriority w:val="59"/>
    <w:rsid w:val="004D491B"/>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rsid w:val="004D491B"/>
  </w:style>
  <w:style w:type="character" w:styleId="CommentReference">
    <w:name w:val="annotation reference"/>
    <w:uiPriority w:val="99"/>
    <w:semiHidden/>
    <w:unhideWhenUsed/>
    <w:rsid w:val="004D491B"/>
    <w:rPr>
      <w:sz w:val="16"/>
      <w:szCs w:val="16"/>
    </w:rPr>
  </w:style>
  <w:style w:type="paragraph" w:styleId="CommentText">
    <w:name w:val="annotation text"/>
    <w:basedOn w:val="Normal"/>
    <w:link w:val="CommentTextChar"/>
    <w:uiPriority w:val="99"/>
    <w:semiHidden/>
    <w:unhideWhenUsed/>
    <w:rsid w:val="004D491B"/>
    <w:rPr>
      <w:sz w:val="20"/>
    </w:rPr>
  </w:style>
  <w:style w:type="character" w:customStyle="1" w:styleId="CommentTextChar">
    <w:name w:val="Comment Text Char"/>
    <w:link w:val="CommentText"/>
    <w:uiPriority w:val="99"/>
    <w:semiHidden/>
    <w:rsid w:val="004D491B"/>
    <w:rPr>
      <w:rFonts w:ascii="Book Antiqua" w:hAnsi="Book Antiqua"/>
      <w:lang w:val="en-AU"/>
    </w:rPr>
  </w:style>
  <w:style w:type="paragraph" w:styleId="CommentSubject">
    <w:name w:val="annotation subject"/>
    <w:basedOn w:val="CommentText"/>
    <w:next w:val="CommentText"/>
    <w:link w:val="CommentSubjectChar"/>
    <w:uiPriority w:val="99"/>
    <w:semiHidden/>
    <w:unhideWhenUsed/>
    <w:rsid w:val="004D491B"/>
    <w:rPr>
      <w:b/>
      <w:bCs/>
    </w:rPr>
  </w:style>
  <w:style w:type="character" w:customStyle="1" w:styleId="CommentSubjectChar">
    <w:name w:val="Comment Subject Char"/>
    <w:link w:val="CommentSubject"/>
    <w:uiPriority w:val="99"/>
    <w:semiHidden/>
    <w:rsid w:val="004D491B"/>
    <w:rPr>
      <w:rFonts w:ascii="Book Antiqua" w:hAnsi="Book Antiqua"/>
      <w:b/>
      <w:bCs/>
      <w:lang w:val="en-AU"/>
    </w:rPr>
  </w:style>
  <w:style w:type="character" w:customStyle="1" w:styleId="spellingerror">
    <w:name w:val="spellingerror"/>
    <w:rsid w:val="00203E98"/>
  </w:style>
  <w:style w:type="paragraph" w:customStyle="1" w:styleId="paragraph">
    <w:name w:val="paragraph"/>
    <w:basedOn w:val="Normal"/>
    <w:rsid w:val="00847401"/>
    <w:pPr>
      <w:spacing w:before="100" w:beforeAutospacing="1" w:after="100" w:afterAutospacing="1"/>
    </w:pPr>
    <w:rPr>
      <w:rFonts w:ascii="Times New Roman" w:hAnsi="Times New Roman"/>
      <w:szCs w:val="24"/>
      <w:lang w:val="en-NZ"/>
    </w:rPr>
  </w:style>
  <w:style w:type="character" w:customStyle="1" w:styleId="scxw110533134">
    <w:name w:val="scxw110533134"/>
    <w:basedOn w:val="DefaultParagraphFont"/>
    <w:rsid w:val="00847401"/>
  </w:style>
  <w:style w:type="character" w:customStyle="1" w:styleId="eop">
    <w:name w:val="eop"/>
    <w:basedOn w:val="DefaultParagraphFont"/>
    <w:rsid w:val="00847401"/>
  </w:style>
  <w:style w:type="character" w:customStyle="1" w:styleId="scxw6054935">
    <w:name w:val="scxw6054935"/>
    <w:basedOn w:val="DefaultParagraphFont"/>
    <w:rsid w:val="00FE7221"/>
  </w:style>
  <w:style w:type="character" w:customStyle="1" w:styleId="scxw72088567">
    <w:name w:val="scxw72088567"/>
    <w:basedOn w:val="DefaultParagraphFont"/>
    <w:rsid w:val="0050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3286">
      <w:bodyDiv w:val="1"/>
      <w:marLeft w:val="0"/>
      <w:marRight w:val="0"/>
      <w:marTop w:val="0"/>
      <w:marBottom w:val="0"/>
      <w:divBdr>
        <w:top w:val="none" w:sz="0" w:space="0" w:color="auto"/>
        <w:left w:val="none" w:sz="0" w:space="0" w:color="auto"/>
        <w:bottom w:val="none" w:sz="0" w:space="0" w:color="auto"/>
        <w:right w:val="none" w:sz="0" w:space="0" w:color="auto"/>
      </w:divBdr>
      <w:divsChild>
        <w:div w:id="1866822476">
          <w:marLeft w:val="0"/>
          <w:marRight w:val="0"/>
          <w:marTop w:val="0"/>
          <w:marBottom w:val="0"/>
          <w:divBdr>
            <w:top w:val="none" w:sz="0" w:space="0" w:color="auto"/>
            <w:left w:val="none" w:sz="0" w:space="0" w:color="auto"/>
            <w:bottom w:val="none" w:sz="0" w:space="0" w:color="auto"/>
            <w:right w:val="none" w:sz="0" w:space="0" w:color="auto"/>
          </w:divBdr>
        </w:div>
        <w:div w:id="807474017">
          <w:marLeft w:val="0"/>
          <w:marRight w:val="0"/>
          <w:marTop w:val="0"/>
          <w:marBottom w:val="0"/>
          <w:divBdr>
            <w:top w:val="none" w:sz="0" w:space="0" w:color="auto"/>
            <w:left w:val="none" w:sz="0" w:space="0" w:color="auto"/>
            <w:bottom w:val="none" w:sz="0" w:space="0" w:color="auto"/>
            <w:right w:val="none" w:sz="0" w:space="0" w:color="auto"/>
          </w:divBdr>
        </w:div>
      </w:divsChild>
    </w:div>
    <w:div w:id="241648422">
      <w:bodyDiv w:val="1"/>
      <w:marLeft w:val="0"/>
      <w:marRight w:val="0"/>
      <w:marTop w:val="0"/>
      <w:marBottom w:val="0"/>
      <w:divBdr>
        <w:top w:val="none" w:sz="0" w:space="0" w:color="auto"/>
        <w:left w:val="none" w:sz="0" w:space="0" w:color="auto"/>
        <w:bottom w:val="none" w:sz="0" w:space="0" w:color="auto"/>
        <w:right w:val="none" w:sz="0" w:space="0" w:color="auto"/>
      </w:divBdr>
      <w:divsChild>
        <w:div w:id="992953820">
          <w:marLeft w:val="0"/>
          <w:marRight w:val="0"/>
          <w:marTop w:val="0"/>
          <w:marBottom w:val="0"/>
          <w:divBdr>
            <w:top w:val="none" w:sz="0" w:space="0" w:color="auto"/>
            <w:left w:val="none" w:sz="0" w:space="0" w:color="auto"/>
            <w:bottom w:val="none" w:sz="0" w:space="0" w:color="auto"/>
            <w:right w:val="none" w:sz="0" w:space="0" w:color="auto"/>
          </w:divBdr>
        </w:div>
        <w:div w:id="478768967">
          <w:marLeft w:val="0"/>
          <w:marRight w:val="0"/>
          <w:marTop w:val="0"/>
          <w:marBottom w:val="0"/>
          <w:divBdr>
            <w:top w:val="none" w:sz="0" w:space="0" w:color="auto"/>
            <w:left w:val="none" w:sz="0" w:space="0" w:color="auto"/>
            <w:bottom w:val="none" w:sz="0" w:space="0" w:color="auto"/>
            <w:right w:val="none" w:sz="0" w:space="0" w:color="auto"/>
          </w:divBdr>
        </w:div>
        <w:div w:id="200676721">
          <w:marLeft w:val="0"/>
          <w:marRight w:val="0"/>
          <w:marTop w:val="0"/>
          <w:marBottom w:val="0"/>
          <w:divBdr>
            <w:top w:val="none" w:sz="0" w:space="0" w:color="auto"/>
            <w:left w:val="none" w:sz="0" w:space="0" w:color="auto"/>
            <w:bottom w:val="none" w:sz="0" w:space="0" w:color="auto"/>
            <w:right w:val="none" w:sz="0" w:space="0" w:color="auto"/>
          </w:divBdr>
        </w:div>
      </w:divsChild>
    </w:div>
    <w:div w:id="344406961">
      <w:bodyDiv w:val="1"/>
      <w:marLeft w:val="0"/>
      <w:marRight w:val="0"/>
      <w:marTop w:val="0"/>
      <w:marBottom w:val="0"/>
      <w:divBdr>
        <w:top w:val="none" w:sz="0" w:space="0" w:color="auto"/>
        <w:left w:val="none" w:sz="0" w:space="0" w:color="auto"/>
        <w:bottom w:val="none" w:sz="0" w:space="0" w:color="auto"/>
        <w:right w:val="none" w:sz="0" w:space="0" w:color="auto"/>
      </w:divBdr>
      <w:divsChild>
        <w:div w:id="2081363713">
          <w:marLeft w:val="0"/>
          <w:marRight w:val="0"/>
          <w:marTop w:val="0"/>
          <w:marBottom w:val="0"/>
          <w:divBdr>
            <w:top w:val="none" w:sz="0" w:space="0" w:color="auto"/>
            <w:left w:val="none" w:sz="0" w:space="0" w:color="auto"/>
            <w:bottom w:val="none" w:sz="0" w:space="0" w:color="auto"/>
            <w:right w:val="none" w:sz="0" w:space="0" w:color="auto"/>
          </w:divBdr>
        </w:div>
        <w:div w:id="102306301">
          <w:marLeft w:val="0"/>
          <w:marRight w:val="0"/>
          <w:marTop w:val="0"/>
          <w:marBottom w:val="0"/>
          <w:divBdr>
            <w:top w:val="none" w:sz="0" w:space="0" w:color="auto"/>
            <w:left w:val="none" w:sz="0" w:space="0" w:color="auto"/>
            <w:bottom w:val="none" w:sz="0" w:space="0" w:color="auto"/>
            <w:right w:val="none" w:sz="0" w:space="0" w:color="auto"/>
          </w:divBdr>
        </w:div>
      </w:divsChild>
    </w:div>
    <w:div w:id="369188955">
      <w:bodyDiv w:val="1"/>
      <w:marLeft w:val="0"/>
      <w:marRight w:val="0"/>
      <w:marTop w:val="0"/>
      <w:marBottom w:val="0"/>
      <w:divBdr>
        <w:top w:val="none" w:sz="0" w:space="0" w:color="auto"/>
        <w:left w:val="none" w:sz="0" w:space="0" w:color="auto"/>
        <w:bottom w:val="none" w:sz="0" w:space="0" w:color="auto"/>
        <w:right w:val="none" w:sz="0" w:space="0" w:color="auto"/>
      </w:divBdr>
      <w:divsChild>
        <w:div w:id="128474734">
          <w:marLeft w:val="0"/>
          <w:marRight w:val="0"/>
          <w:marTop w:val="0"/>
          <w:marBottom w:val="0"/>
          <w:divBdr>
            <w:top w:val="none" w:sz="0" w:space="0" w:color="auto"/>
            <w:left w:val="none" w:sz="0" w:space="0" w:color="auto"/>
            <w:bottom w:val="none" w:sz="0" w:space="0" w:color="auto"/>
            <w:right w:val="none" w:sz="0" w:space="0" w:color="auto"/>
          </w:divBdr>
        </w:div>
        <w:div w:id="1226141914">
          <w:marLeft w:val="0"/>
          <w:marRight w:val="0"/>
          <w:marTop w:val="0"/>
          <w:marBottom w:val="0"/>
          <w:divBdr>
            <w:top w:val="none" w:sz="0" w:space="0" w:color="auto"/>
            <w:left w:val="none" w:sz="0" w:space="0" w:color="auto"/>
            <w:bottom w:val="none" w:sz="0" w:space="0" w:color="auto"/>
            <w:right w:val="none" w:sz="0" w:space="0" w:color="auto"/>
          </w:divBdr>
        </w:div>
      </w:divsChild>
    </w:div>
    <w:div w:id="394208875">
      <w:bodyDiv w:val="1"/>
      <w:marLeft w:val="0"/>
      <w:marRight w:val="0"/>
      <w:marTop w:val="0"/>
      <w:marBottom w:val="0"/>
      <w:divBdr>
        <w:top w:val="none" w:sz="0" w:space="0" w:color="auto"/>
        <w:left w:val="none" w:sz="0" w:space="0" w:color="auto"/>
        <w:bottom w:val="none" w:sz="0" w:space="0" w:color="auto"/>
        <w:right w:val="none" w:sz="0" w:space="0" w:color="auto"/>
      </w:divBdr>
    </w:div>
    <w:div w:id="463547831">
      <w:bodyDiv w:val="1"/>
      <w:marLeft w:val="0"/>
      <w:marRight w:val="0"/>
      <w:marTop w:val="0"/>
      <w:marBottom w:val="0"/>
      <w:divBdr>
        <w:top w:val="none" w:sz="0" w:space="0" w:color="auto"/>
        <w:left w:val="none" w:sz="0" w:space="0" w:color="auto"/>
        <w:bottom w:val="none" w:sz="0" w:space="0" w:color="auto"/>
        <w:right w:val="none" w:sz="0" w:space="0" w:color="auto"/>
      </w:divBdr>
      <w:divsChild>
        <w:div w:id="1701515780">
          <w:marLeft w:val="0"/>
          <w:marRight w:val="0"/>
          <w:marTop w:val="0"/>
          <w:marBottom w:val="0"/>
          <w:divBdr>
            <w:top w:val="none" w:sz="0" w:space="0" w:color="auto"/>
            <w:left w:val="none" w:sz="0" w:space="0" w:color="auto"/>
            <w:bottom w:val="none" w:sz="0" w:space="0" w:color="auto"/>
            <w:right w:val="none" w:sz="0" w:space="0" w:color="auto"/>
          </w:divBdr>
        </w:div>
        <w:div w:id="307633625">
          <w:marLeft w:val="0"/>
          <w:marRight w:val="0"/>
          <w:marTop w:val="0"/>
          <w:marBottom w:val="0"/>
          <w:divBdr>
            <w:top w:val="none" w:sz="0" w:space="0" w:color="auto"/>
            <w:left w:val="none" w:sz="0" w:space="0" w:color="auto"/>
            <w:bottom w:val="none" w:sz="0" w:space="0" w:color="auto"/>
            <w:right w:val="none" w:sz="0" w:space="0" w:color="auto"/>
          </w:divBdr>
        </w:div>
      </w:divsChild>
    </w:div>
    <w:div w:id="613638071">
      <w:bodyDiv w:val="1"/>
      <w:marLeft w:val="0"/>
      <w:marRight w:val="0"/>
      <w:marTop w:val="0"/>
      <w:marBottom w:val="0"/>
      <w:divBdr>
        <w:top w:val="none" w:sz="0" w:space="0" w:color="auto"/>
        <w:left w:val="none" w:sz="0" w:space="0" w:color="auto"/>
        <w:bottom w:val="none" w:sz="0" w:space="0" w:color="auto"/>
        <w:right w:val="none" w:sz="0" w:space="0" w:color="auto"/>
      </w:divBdr>
      <w:divsChild>
        <w:div w:id="1517504515">
          <w:marLeft w:val="0"/>
          <w:marRight w:val="0"/>
          <w:marTop w:val="0"/>
          <w:marBottom w:val="0"/>
          <w:divBdr>
            <w:top w:val="none" w:sz="0" w:space="0" w:color="auto"/>
            <w:left w:val="none" w:sz="0" w:space="0" w:color="auto"/>
            <w:bottom w:val="none" w:sz="0" w:space="0" w:color="auto"/>
            <w:right w:val="none" w:sz="0" w:space="0" w:color="auto"/>
          </w:divBdr>
        </w:div>
        <w:div w:id="1000503840">
          <w:marLeft w:val="0"/>
          <w:marRight w:val="0"/>
          <w:marTop w:val="0"/>
          <w:marBottom w:val="0"/>
          <w:divBdr>
            <w:top w:val="none" w:sz="0" w:space="0" w:color="auto"/>
            <w:left w:val="none" w:sz="0" w:space="0" w:color="auto"/>
            <w:bottom w:val="none" w:sz="0" w:space="0" w:color="auto"/>
            <w:right w:val="none" w:sz="0" w:space="0" w:color="auto"/>
          </w:divBdr>
        </w:div>
        <w:div w:id="457454590">
          <w:marLeft w:val="0"/>
          <w:marRight w:val="0"/>
          <w:marTop w:val="0"/>
          <w:marBottom w:val="0"/>
          <w:divBdr>
            <w:top w:val="none" w:sz="0" w:space="0" w:color="auto"/>
            <w:left w:val="none" w:sz="0" w:space="0" w:color="auto"/>
            <w:bottom w:val="none" w:sz="0" w:space="0" w:color="auto"/>
            <w:right w:val="none" w:sz="0" w:space="0" w:color="auto"/>
          </w:divBdr>
        </w:div>
      </w:divsChild>
    </w:div>
    <w:div w:id="631063619">
      <w:bodyDiv w:val="1"/>
      <w:marLeft w:val="0"/>
      <w:marRight w:val="0"/>
      <w:marTop w:val="0"/>
      <w:marBottom w:val="0"/>
      <w:divBdr>
        <w:top w:val="none" w:sz="0" w:space="0" w:color="auto"/>
        <w:left w:val="none" w:sz="0" w:space="0" w:color="auto"/>
        <w:bottom w:val="none" w:sz="0" w:space="0" w:color="auto"/>
        <w:right w:val="none" w:sz="0" w:space="0" w:color="auto"/>
      </w:divBdr>
    </w:div>
    <w:div w:id="762917578">
      <w:bodyDiv w:val="1"/>
      <w:marLeft w:val="0"/>
      <w:marRight w:val="0"/>
      <w:marTop w:val="0"/>
      <w:marBottom w:val="0"/>
      <w:divBdr>
        <w:top w:val="none" w:sz="0" w:space="0" w:color="auto"/>
        <w:left w:val="none" w:sz="0" w:space="0" w:color="auto"/>
        <w:bottom w:val="none" w:sz="0" w:space="0" w:color="auto"/>
        <w:right w:val="none" w:sz="0" w:space="0" w:color="auto"/>
      </w:divBdr>
    </w:div>
    <w:div w:id="1033001779">
      <w:bodyDiv w:val="1"/>
      <w:marLeft w:val="0"/>
      <w:marRight w:val="0"/>
      <w:marTop w:val="0"/>
      <w:marBottom w:val="0"/>
      <w:divBdr>
        <w:top w:val="none" w:sz="0" w:space="0" w:color="auto"/>
        <w:left w:val="none" w:sz="0" w:space="0" w:color="auto"/>
        <w:bottom w:val="none" w:sz="0" w:space="0" w:color="auto"/>
        <w:right w:val="none" w:sz="0" w:space="0" w:color="auto"/>
      </w:divBdr>
      <w:divsChild>
        <w:div w:id="1732458255">
          <w:marLeft w:val="0"/>
          <w:marRight w:val="0"/>
          <w:marTop w:val="0"/>
          <w:marBottom w:val="0"/>
          <w:divBdr>
            <w:top w:val="none" w:sz="0" w:space="0" w:color="auto"/>
            <w:left w:val="none" w:sz="0" w:space="0" w:color="auto"/>
            <w:bottom w:val="none" w:sz="0" w:space="0" w:color="auto"/>
            <w:right w:val="none" w:sz="0" w:space="0" w:color="auto"/>
          </w:divBdr>
        </w:div>
        <w:div w:id="1546605245">
          <w:marLeft w:val="0"/>
          <w:marRight w:val="0"/>
          <w:marTop w:val="0"/>
          <w:marBottom w:val="0"/>
          <w:divBdr>
            <w:top w:val="none" w:sz="0" w:space="0" w:color="auto"/>
            <w:left w:val="none" w:sz="0" w:space="0" w:color="auto"/>
            <w:bottom w:val="none" w:sz="0" w:space="0" w:color="auto"/>
            <w:right w:val="none" w:sz="0" w:space="0" w:color="auto"/>
          </w:divBdr>
        </w:div>
      </w:divsChild>
    </w:div>
    <w:div w:id="1558856310">
      <w:bodyDiv w:val="1"/>
      <w:marLeft w:val="0"/>
      <w:marRight w:val="0"/>
      <w:marTop w:val="0"/>
      <w:marBottom w:val="0"/>
      <w:divBdr>
        <w:top w:val="none" w:sz="0" w:space="0" w:color="auto"/>
        <w:left w:val="none" w:sz="0" w:space="0" w:color="auto"/>
        <w:bottom w:val="none" w:sz="0" w:space="0" w:color="auto"/>
        <w:right w:val="none" w:sz="0" w:space="0" w:color="auto"/>
      </w:divBdr>
    </w:div>
    <w:div w:id="1605572125">
      <w:bodyDiv w:val="1"/>
      <w:marLeft w:val="0"/>
      <w:marRight w:val="0"/>
      <w:marTop w:val="0"/>
      <w:marBottom w:val="0"/>
      <w:divBdr>
        <w:top w:val="none" w:sz="0" w:space="0" w:color="auto"/>
        <w:left w:val="none" w:sz="0" w:space="0" w:color="auto"/>
        <w:bottom w:val="none" w:sz="0" w:space="0" w:color="auto"/>
        <w:right w:val="none" w:sz="0" w:space="0" w:color="auto"/>
      </w:divBdr>
      <w:divsChild>
        <w:div w:id="41751986">
          <w:marLeft w:val="0"/>
          <w:marRight w:val="0"/>
          <w:marTop w:val="0"/>
          <w:marBottom w:val="0"/>
          <w:divBdr>
            <w:top w:val="none" w:sz="0" w:space="0" w:color="auto"/>
            <w:left w:val="none" w:sz="0" w:space="0" w:color="auto"/>
            <w:bottom w:val="none" w:sz="0" w:space="0" w:color="auto"/>
            <w:right w:val="none" w:sz="0" w:space="0" w:color="auto"/>
          </w:divBdr>
        </w:div>
        <w:div w:id="180707494">
          <w:marLeft w:val="0"/>
          <w:marRight w:val="0"/>
          <w:marTop w:val="0"/>
          <w:marBottom w:val="0"/>
          <w:divBdr>
            <w:top w:val="none" w:sz="0" w:space="0" w:color="auto"/>
            <w:left w:val="none" w:sz="0" w:space="0" w:color="auto"/>
            <w:bottom w:val="none" w:sz="0" w:space="0" w:color="auto"/>
            <w:right w:val="none" w:sz="0" w:space="0" w:color="auto"/>
          </w:divBdr>
        </w:div>
      </w:divsChild>
    </w:div>
    <w:div w:id="1689986010">
      <w:bodyDiv w:val="1"/>
      <w:marLeft w:val="0"/>
      <w:marRight w:val="0"/>
      <w:marTop w:val="0"/>
      <w:marBottom w:val="0"/>
      <w:divBdr>
        <w:top w:val="none" w:sz="0" w:space="0" w:color="auto"/>
        <w:left w:val="none" w:sz="0" w:space="0" w:color="auto"/>
        <w:bottom w:val="none" w:sz="0" w:space="0" w:color="auto"/>
        <w:right w:val="none" w:sz="0" w:space="0" w:color="auto"/>
      </w:divBdr>
      <w:divsChild>
        <w:div w:id="710300719">
          <w:marLeft w:val="0"/>
          <w:marRight w:val="0"/>
          <w:marTop w:val="0"/>
          <w:marBottom w:val="0"/>
          <w:divBdr>
            <w:top w:val="none" w:sz="0" w:space="0" w:color="auto"/>
            <w:left w:val="none" w:sz="0" w:space="0" w:color="auto"/>
            <w:bottom w:val="none" w:sz="0" w:space="0" w:color="auto"/>
            <w:right w:val="none" w:sz="0" w:space="0" w:color="auto"/>
          </w:divBdr>
        </w:div>
        <w:div w:id="951934994">
          <w:marLeft w:val="0"/>
          <w:marRight w:val="0"/>
          <w:marTop w:val="0"/>
          <w:marBottom w:val="0"/>
          <w:divBdr>
            <w:top w:val="none" w:sz="0" w:space="0" w:color="auto"/>
            <w:left w:val="none" w:sz="0" w:space="0" w:color="auto"/>
            <w:bottom w:val="none" w:sz="0" w:space="0" w:color="auto"/>
            <w:right w:val="none" w:sz="0" w:space="0" w:color="auto"/>
          </w:divBdr>
        </w:div>
        <w:div w:id="234556057">
          <w:marLeft w:val="0"/>
          <w:marRight w:val="0"/>
          <w:marTop w:val="0"/>
          <w:marBottom w:val="0"/>
          <w:divBdr>
            <w:top w:val="none" w:sz="0" w:space="0" w:color="auto"/>
            <w:left w:val="none" w:sz="0" w:space="0" w:color="auto"/>
            <w:bottom w:val="none" w:sz="0" w:space="0" w:color="auto"/>
            <w:right w:val="none" w:sz="0" w:space="0" w:color="auto"/>
          </w:divBdr>
        </w:div>
        <w:div w:id="225728823">
          <w:marLeft w:val="0"/>
          <w:marRight w:val="0"/>
          <w:marTop w:val="0"/>
          <w:marBottom w:val="0"/>
          <w:divBdr>
            <w:top w:val="none" w:sz="0" w:space="0" w:color="auto"/>
            <w:left w:val="none" w:sz="0" w:space="0" w:color="auto"/>
            <w:bottom w:val="none" w:sz="0" w:space="0" w:color="auto"/>
            <w:right w:val="none" w:sz="0" w:space="0" w:color="auto"/>
          </w:divBdr>
        </w:div>
        <w:div w:id="1127360040">
          <w:marLeft w:val="0"/>
          <w:marRight w:val="0"/>
          <w:marTop w:val="0"/>
          <w:marBottom w:val="0"/>
          <w:divBdr>
            <w:top w:val="none" w:sz="0" w:space="0" w:color="auto"/>
            <w:left w:val="none" w:sz="0" w:space="0" w:color="auto"/>
            <w:bottom w:val="none" w:sz="0" w:space="0" w:color="auto"/>
            <w:right w:val="none" w:sz="0" w:space="0" w:color="auto"/>
          </w:divBdr>
        </w:div>
      </w:divsChild>
    </w:div>
    <w:div w:id="1922833022">
      <w:bodyDiv w:val="1"/>
      <w:marLeft w:val="0"/>
      <w:marRight w:val="0"/>
      <w:marTop w:val="0"/>
      <w:marBottom w:val="0"/>
      <w:divBdr>
        <w:top w:val="none" w:sz="0" w:space="0" w:color="auto"/>
        <w:left w:val="none" w:sz="0" w:space="0" w:color="auto"/>
        <w:bottom w:val="none" w:sz="0" w:space="0" w:color="auto"/>
        <w:right w:val="none" w:sz="0" w:space="0" w:color="auto"/>
      </w:divBdr>
      <w:divsChild>
        <w:div w:id="1349790480">
          <w:marLeft w:val="0"/>
          <w:marRight w:val="0"/>
          <w:marTop w:val="0"/>
          <w:marBottom w:val="0"/>
          <w:divBdr>
            <w:top w:val="none" w:sz="0" w:space="0" w:color="auto"/>
            <w:left w:val="none" w:sz="0" w:space="0" w:color="auto"/>
            <w:bottom w:val="none" w:sz="0" w:space="0" w:color="auto"/>
            <w:right w:val="none" w:sz="0" w:space="0" w:color="auto"/>
          </w:divBdr>
        </w:div>
        <w:div w:id="411123760">
          <w:marLeft w:val="0"/>
          <w:marRight w:val="0"/>
          <w:marTop w:val="0"/>
          <w:marBottom w:val="0"/>
          <w:divBdr>
            <w:top w:val="none" w:sz="0" w:space="0" w:color="auto"/>
            <w:left w:val="none" w:sz="0" w:space="0" w:color="auto"/>
            <w:bottom w:val="none" w:sz="0" w:space="0" w:color="auto"/>
            <w:right w:val="none" w:sz="0" w:space="0" w:color="auto"/>
          </w:divBdr>
        </w:div>
        <w:div w:id="7610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LAINL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F8CBB755BC524C8BE2C0A4BE72851A" ma:contentTypeVersion="14" ma:contentTypeDescription="Create a new document." ma:contentTypeScope="" ma:versionID="9cb9031def77d5bc248ba68994337804">
  <xsd:schema xmlns:xsd="http://www.w3.org/2001/XMLSchema" xmlns:xs="http://www.w3.org/2001/XMLSchema" xmlns:p="http://schemas.microsoft.com/office/2006/metadata/properties" xmlns:ns2="69e466a1-6bbd-4aec-8a13-fcbd4ef719b8" xmlns:ns3="982f4326-90ea-490a-8889-6b3cc1bed132" targetNamespace="http://schemas.microsoft.com/office/2006/metadata/properties" ma:root="true" ma:fieldsID="de8831053c232abc8bda148ce01ae7c1" ns2:_="" ns3:_="">
    <xsd:import namespace="69e466a1-6bbd-4aec-8a13-fcbd4ef719b8"/>
    <xsd:import namespace="982f4326-90ea-490a-8889-6b3cc1bed1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Hyperlink"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466a1-6bbd-4aec-8a13-fcbd4ef71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Hyperlink" ma:index="1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f4326-90ea-490a-8889-6b3cc1bed13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94845-9DF5-4012-B841-503536BBDB4C}">
  <ds:schemaRefs>
    <ds:schemaRef ds:uri="http://schemas.openxmlformats.org/officeDocument/2006/bibliography"/>
  </ds:schemaRefs>
</ds:datastoreItem>
</file>

<file path=customXml/itemProps2.xml><?xml version="1.0" encoding="utf-8"?>
<ds:datastoreItem xmlns:ds="http://schemas.openxmlformats.org/officeDocument/2006/customXml" ds:itemID="{6C57CE64-45C6-4D2A-A222-1B18F91DE2E3}">
  <ds:schemaRefs>
    <ds:schemaRef ds:uri="http://schemas.microsoft.com/sharepoint/v3/contenttype/forms"/>
  </ds:schemaRefs>
</ds:datastoreItem>
</file>

<file path=customXml/itemProps3.xml><?xml version="1.0" encoding="utf-8"?>
<ds:datastoreItem xmlns:ds="http://schemas.openxmlformats.org/officeDocument/2006/customXml" ds:itemID="{461C6BD0-95E8-4E90-AAD3-212103E77E5F}">
  <ds:schemaRefs>
    <ds:schemaRef ds:uri="http://schemas.microsoft.com/office/2006/metadata/longProperties"/>
  </ds:schemaRefs>
</ds:datastoreItem>
</file>

<file path=customXml/itemProps4.xml><?xml version="1.0" encoding="utf-8"?>
<ds:datastoreItem xmlns:ds="http://schemas.openxmlformats.org/officeDocument/2006/customXml" ds:itemID="{66810339-3B97-4BA9-9861-8F8A7F014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466a1-6bbd-4aec-8a13-fcbd4ef719b8"/>
    <ds:schemaRef ds:uri="982f4326-90ea-490a-8889-6b3cc1bed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PLAINLHD</Template>
  <TotalTime>0</TotalTime>
  <Pages>4</Pages>
  <Words>948</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LEGAL AFFAIRS DEPARTMENT</vt:lpstr>
    </vt:vector>
  </TitlesOfParts>
  <Company>New Zealand Law Society</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AFFAIRS DEPARTMENT</dc:title>
  <dc:subject/>
  <dc:creator>Robine Prigg</dc:creator>
  <cp:keywords/>
  <cp:lastModifiedBy>Chyna Barriball-Finch</cp:lastModifiedBy>
  <cp:revision>2</cp:revision>
  <cp:lastPrinted>2012-12-11T23:57:00Z</cp:lastPrinted>
  <dcterms:created xsi:type="dcterms:W3CDTF">2021-04-23T04:33:00Z</dcterms:created>
  <dcterms:modified xsi:type="dcterms:W3CDTF">2021-04-23T04:33:00Z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
    <vt:lpwstr>, </vt:lpwstr>
  </property>
  <property fmtid="{D5CDD505-2E9C-101B-9397-08002B2CF9AE}" pid="3" name="display_urn:schemas-microsoft-com:office:office#SharedWithUsers">
    <vt:lpwstr>Simon Taylor</vt:lpwstr>
  </property>
  <property fmtid="{D5CDD505-2E9C-101B-9397-08002B2CF9AE}" pid="4" name="SharedWithUsers">
    <vt:lpwstr>677;#Simon Taylor</vt:lpwstr>
  </property>
  <property fmtid="{D5CDD505-2E9C-101B-9397-08002B2CF9AE}" pid="5" name="Sign-off status">
    <vt:lpwstr/>
  </property>
</Properties>
</file>